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8B729" w14:textId="57D2A8E8" w:rsidR="00590310" w:rsidRDefault="00A73CCD">
      <w:pPr>
        <w:spacing w:before="10"/>
        <w:rPr>
          <w:rFonts w:ascii="Times New Roman" w:eastAsia="Times New Roman" w:hAnsi="Times New Roman" w:cs="Times New Roman"/>
          <w:sz w:val="21"/>
          <w:szCs w:val="21"/>
        </w:rPr>
      </w:pPr>
      <w:r>
        <w:rPr>
          <w:noProof/>
        </w:rPr>
        <w:drawing>
          <wp:anchor distT="0" distB="0" distL="114300" distR="114300" simplePos="0" relativeHeight="251659264" behindDoc="1" locked="0" layoutInCell="1" allowOverlap="1" wp14:anchorId="650DF7C1" wp14:editId="6ED6CC26">
            <wp:simplePos x="0" y="0"/>
            <wp:positionH relativeFrom="column">
              <wp:posOffset>6305550</wp:posOffset>
            </wp:positionH>
            <wp:positionV relativeFrom="paragraph">
              <wp:posOffset>159385</wp:posOffset>
            </wp:positionV>
            <wp:extent cx="1031875" cy="10318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1875" cy="1031875"/>
                    </a:xfrm>
                    <a:prstGeom prst="rect">
                      <a:avLst/>
                    </a:prstGeom>
                  </pic:spPr>
                </pic:pic>
              </a:graphicData>
            </a:graphic>
            <wp14:sizeRelH relativeFrom="page">
              <wp14:pctWidth>0</wp14:pctWidth>
            </wp14:sizeRelH>
            <wp14:sizeRelV relativeFrom="page">
              <wp14:pctHeight>0</wp14:pctHeight>
            </wp14:sizeRelV>
          </wp:anchor>
        </w:drawing>
      </w:r>
      <w:r w:rsidR="00AE7049">
        <w:rPr>
          <w:noProof/>
          <w:lang w:eastAsia="ja-JP"/>
        </w:rPr>
        <w:drawing>
          <wp:anchor distT="0" distB="0" distL="114300" distR="114300" simplePos="0" relativeHeight="1048" behindDoc="0" locked="0" layoutInCell="1" allowOverlap="1" wp14:anchorId="667E2BC6" wp14:editId="116247D7">
            <wp:simplePos x="0" y="0"/>
            <wp:positionH relativeFrom="page">
              <wp:posOffset>340995</wp:posOffset>
            </wp:positionH>
            <wp:positionV relativeFrom="paragraph">
              <wp:posOffset>143869</wp:posOffset>
            </wp:positionV>
            <wp:extent cx="1071245" cy="1117600"/>
            <wp:effectExtent l="0" t="0" r="0" b="6350"/>
            <wp:wrapNone/>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1245" cy="111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976761" w14:textId="5FD05ED3" w:rsidR="00590310" w:rsidRDefault="0030029B" w:rsidP="00F0252B">
      <w:pPr>
        <w:pStyle w:val="Heading1"/>
        <w:spacing w:before="59"/>
        <w:ind w:left="0" w:firstLine="720"/>
        <w:jc w:val="center"/>
        <w:rPr>
          <w:b w:val="0"/>
          <w:bCs w:val="0"/>
        </w:rPr>
      </w:pPr>
      <w:r>
        <w:rPr>
          <w:spacing w:val="-1"/>
        </w:rPr>
        <w:t>Consumer</w:t>
      </w:r>
      <w:r>
        <w:t xml:space="preserve"> </w:t>
      </w:r>
      <w:r>
        <w:rPr>
          <w:spacing w:val="-1"/>
        </w:rPr>
        <w:t>Confidence</w:t>
      </w:r>
      <w:r>
        <w:t xml:space="preserve"> </w:t>
      </w:r>
      <w:r>
        <w:rPr>
          <w:spacing w:val="-1"/>
        </w:rPr>
        <w:t>Report</w:t>
      </w:r>
      <w:r>
        <w:t xml:space="preserve"> </w:t>
      </w:r>
      <w:r>
        <w:rPr>
          <w:spacing w:val="-1"/>
        </w:rPr>
        <w:t>(CCR)</w:t>
      </w:r>
    </w:p>
    <w:p w14:paraId="4865B2A7" w14:textId="04179541" w:rsidR="00B06B96" w:rsidRDefault="00205A90" w:rsidP="00F0252B">
      <w:pPr>
        <w:spacing w:before="240"/>
        <w:ind w:right="14" w:firstLine="720"/>
        <w:jc w:val="center"/>
        <w:rPr>
          <w:rFonts w:ascii="Times New Roman"/>
          <w:b/>
          <w:spacing w:val="23"/>
          <w:sz w:val="32"/>
        </w:rPr>
      </w:pPr>
      <w:r>
        <w:rPr>
          <w:rFonts w:ascii="Times New Roman"/>
          <w:b/>
          <w:spacing w:val="-1"/>
          <w:sz w:val="32"/>
        </w:rPr>
        <w:t>20</w:t>
      </w:r>
      <w:r w:rsidR="00710CC0">
        <w:rPr>
          <w:rFonts w:ascii="Times New Roman" w:hint="eastAsia"/>
          <w:b/>
          <w:spacing w:val="-1"/>
          <w:sz w:val="32"/>
          <w:lang w:eastAsia="ja-JP"/>
        </w:rPr>
        <w:t>24</w:t>
      </w:r>
      <w:r>
        <w:rPr>
          <w:rFonts w:ascii="Times New Roman"/>
          <w:b/>
          <w:spacing w:val="-1"/>
          <w:sz w:val="32"/>
        </w:rPr>
        <w:t xml:space="preserve"> </w:t>
      </w:r>
      <w:r w:rsidR="0030029B">
        <w:rPr>
          <w:rFonts w:ascii="Times New Roman"/>
          <w:b/>
          <w:spacing w:val="-1"/>
          <w:sz w:val="32"/>
        </w:rPr>
        <w:t>Water Quality Report</w:t>
      </w:r>
      <w:r w:rsidR="0030029B">
        <w:rPr>
          <w:rFonts w:ascii="Times New Roman"/>
          <w:b/>
          <w:spacing w:val="23"/>
          <w:sz w:val="32"/>
        </w:rPr>
        <w:t xml:space="preserve"> </w:t>
      </w:r>
    </w:p>
    <w:p w14:paraId="00839646" w14:textId="77777777" w:rsidR="00590310" w:rsidRDefault="0030029B" w:rsidP="00F0252B">
      <w:pPr>
        <w:ind w:right="10" w:firstLine="720"/>
        <w:jc w:val="center"/>
        <w:rPr>
          <w:rFonts w:ascii="Times New Roman" w:eastAsia="Times New Roman" w:hAnsi="Times New Roman" w:cs="Times New Roman"/>
          <w:sz w:val="32"/>
          <w:szCs w:val="32"/>
        </w:rPr>
      </w:pPr>
      <w:r>
        <w:rPr>
          <w:rFonts w:ascii="Times New Roman"/>
          <w:b/>
          <w:spacing w:val="-1"/>
          <w:sz w:val="32"/>
        </w:rPr>
        <w:t>Marine Corps Installations Pacific</w:t>
      </w:r>
    </w:p>
    <w:p w14:paraId="5C8B37C7" w14:textId="1C78F456" w:rsidR="00590310" w:rsidRDefault="0000253E" w:rsidP="00F0252B">
      <w:pPr>
        <w:ind w:right="100" w:firstLine="720"/>
        <w:jc w:val="center"/>
        <w:rPr>
          <w:rFonts w:ascii="Times New Roman" w:eastAsia="Times New Roman" w:hAnsi="Times New Roman" w:cs="Times New Roman"/>
          <w:sz w:val="32"/>
          <w:szCs w:val="32"/>
        </w:rPr>
      </w:pPr>
      <w:r>
        <w:rPr>
          <w:rFonts w:ascii="Times New Roman" w:hint="eastAsia"/>
          <w:b/>
          <w:spacing w:val="-1"/>
          <w:sz w:val="32"/>
          <w:lang w:eastAsia="ja-JP"/>
        </w:rPr>
        <w:t>Combined Arms Training Center, Camp Fuji</w:t>
      </w:r>
      <w:r w:rsidR="00122D5D">
        <w:rPr>
          <w:rFonts w:ascii="Times New Roman"/>
          <w:b/>
          <w:spacing w:val="-1"/>
          <w:sz w:val="32"/>
          <w:lang w:eastAsia="ja-JP"/>
        </w:rPr>
        <w:t>,</w:t>
      </w:r>
      <w:r w:rsidR="0076379F">
        <w:rPr>
          <w:rFonts w:ascii="Times New Roman"/>
          <w:b/>
          <w:spacing w:val="29"/>
          <w:sz w:val="32"/>
        </w:rPr>
        <w:t xml:space="preserve"> </w:t>
      </w:r>
      <w:r w:rsidR="0030029B">
        <w:rPr>
          <w:rFonts w:ascii="Times New Roman"/>
          <w:b/>
          <w:spacing w:val="-1"/>
          <w:sz w:val="32"/>
        </w:rPr>
        <w:t>Japan</w:t>
      </w:r>
    </w:p>
    <w:p w14:paraId="63E7BB70" w14:textId="77777777" w:rsidR="00590310" w:rsidRDefault="00590310">
      <w:pPr>
        <w:rPr>
          <w:rFonts w:ascii="Times New Roman" w:eastAsia="Times New Roman" w:hAnsi="Times New Roman" w:cs="Times New Roman"/>
          <w:b/>
          <w:bCs/>
          <w:sz w:val="20"/>
          <w:szCs w:val="20"/>
        </w:rPr>
      </w:pPr>
    </w:p>
    <w:p w14:paraId="4C0E91FA" w14:textId="77777777" w:rsidR="00360F69" w:rsidRDefault="00360F69">
      <w:pPr>
        <w:rPr>
          <w:rFonts w:ascii="Times New Roman" w:eastAsia="Times New Roman" w:hAnsi="Times New Roman" w:cs="Times New Roman"/>
          <w:b/>
          <w:bCs/>
          <w:sz w:val="20"/>
          <w:szCs w:val="20"/>
        </w:rPr>
      </w:pPr>
    </w:p>
    <w:p w14:paraId="6602F8F0" w14:textId="08B13387" w:rsidR="00590310" w:rsidRDefault="00590310">
      <w:pPr>
        <w:rPr>
          <w:rFonts w:ascii="Times New Roman" w:eastAsia="Times New Roman" w:hAnsi="Times New Roman" w:cs="Times New Roman"/>
          <w:sz w:val="20"/>
          <w:szCs w:val="20"/>
        </w:rPr>
        <w:sectPr w:rsidR="00590310" w:rsidSect="006B6265">
          <w:type w:val="continuous"/>
          <w:pgSz w:w="12240" w:h="15840"/>
          <w:pgMar w:top="115" w:right="317" w:bottom="864" w:left="317" w:header="720" w:footer="720" w:gutter="0"/>
          <w:cols w:space="720"/>
        </w:sectPr>
      </w:pPr>
    </w:p>
    <w:p w14:paraId="0E366C75" w14:textId="77777777" w:rsidR="00590310" w:rsidRPr="0057293B" w:rsidRDefault="0030029B" w:rsidP="004518FD">
      <w:pPr>
        <w:pStyle w:val="Heading3"/>
        <w:spacing w:after="80" w:line="205" w:lineRule="exact"/>
        <w:ind w:left="1094" w:right="979"/>
        <w:jc w:val="center"/>
        <w:rPr>
          <w:b w:val="0"/>
          <w:bCs w:val="0"/>
          <w:sz w:val="22"/>
          <w:szCs w:val="22"/>
        </w:rPr>
      </w:pPr>
      <w:r w:rsidRPr="0057293B">
        <w:rPr>
          <w:sz w:val="22"/>
          <w:szCs w:val="22"/>
        </w:rPr>
        <w:t>Introduction</w:t>
      </w:r>
    </w:p>
    <w:p w14:paraId="58EB7B20" w14:textId="2D0FAAB7" w:rsidR="00590310" w:rsidRPr="0057293B" w:rsidRDefault="0030029B" w:rsidP="00783BD1">
      <w:pPr>
        <w:pStyle w:val="BodyText"/>
        <w:ind w:right="25"/>
        <w:jc w:val="both"/>
        <w:rPr>
          <w:sz w:val="22"/>
          <w:szCs w:val="22"/>
        </w:rPr>
      </w:pPr>
      <w:r w:rsidRPr="0057293B">
        <w:rPr>
          <w:sz w:val="22"/>
          <w:szCs w:val="22"/>
        </w:rPr>
        <w:t>This is</w:t>
      </w:r>
      <w:r w:rsidRPr="0057293B">
        <w:rPr>
          <w:spacing w:val="-1"/>
          <w:sz w:val="22"/>
          <w:szCs w:val="22"/>
        </w:rPr>
        <w:t xml:space="preserve"> </w:t>
      </w:r>
      <w:r w:rsidRPr="0057293B">
        <w:rPr>
          <w:sz w:val="22"/>
          <w:szCs w:val="22"/>
        </w:rPr>
        <w:t>an</w:t>
      </w:r>
      <w:r w:rsidRPr="0057293B">
        <w:rPr>
          <w:spacing w:val="-1"/>
          <w:sz w:val="22"/>
          <w:szCs w:val="22"/>
        </w:rPr>
        <w:t xml:space="preserve"> </w:t>
      </w:r>
      <w:r w:rsidRPr="0057293B">
        <w:rPr>
          <w:sz w:val="22"/>
          <w:szCs w:val="22"/>
        </w:rPr>
        <w:t xml:space="preserve">annual report </w:t>
      </w:r>
      <w:r w:rsidR="00D96C32" w:rsidRPr="0057293B">
        <w:rPr>
          <w:sz w:val="22"/>
          <w:szCs w:val="22"/>
        </w:rPr>
        <w:t>about</w:t>
      </w:r>
      <w:r w:rsidRPr="0057293B">
        <w:rPr>
          <w:spacing w:val="-1"/>
          <w:sz w:val="22"/>
          <w:szCs w:val="22"/>
        </w:rPr>
        <w:t xml:space="preserve"> </w:t>
      </w:r>
      <w:r w:rsidRPr="0057293B">
        <w:rPr>
          <w:sz w:val="22"/>
          <w:szCs w:val="22"/>
        </w:rPr>
        <w:t xml:space="preserve">the </w:t>
      </w:r>
      <w:r w:rsidRPr="0057293B">
        <w:rPr>
          <w:spacing w:val="-1"/>
          <w:sz w:val="22"/>
          <w:szCs w:val="22"/>
        </w:rPr>
        <w:t>quality</w:t>
      </w:r>
      <w:r w:rsidRPr="0057293B">
        <w:rPr>
          <w:sz w:val="22"/>
          <w:szCs w:val="22"/>
        </w:rPr>
        <w:t xml:space="preserve"> of</w:t>
      </w:r>
      <w:r w:rsidRPr="0057293B">
        <w:rPr>
          <w:spacing w:val="-1"/>
          <w:sz w:val="22"/>
          <w:szCs w:val="22"/>
        </w:rPr>
        <w:t xml:space="preserve"> </w:t>
      </w:r>
      <w:r w:rsidRPr="0057293B">
        <w:rPr>
          <w:sz w:val="22"/>
          <w:szCs w:val="22"/>
        </w:rPr>
        <w:t>tap</w:t>
      </w:r>
      <w:r w:rsidRPr="0057293B">
        <w:rPr>
          <w:spacing w:val="-1"/>
          <w:sz w:val="22"/>
          <w:szCs w:val="22"/>
        </w:rPr>
        <w:t xml:space="preserve"> </w:t>
      </w:r>
      <w:r w:rsidRPr="0057293B">
        <w:rPr>
          <w:sz w:val="22"/>
          <w:szCs w:val="22"/>
        </w:rPr>
        <w:t>water</w:t>
      </w:r>
      <w:r w:rsidRPr="0057293B">
        <w:rPr>
          <w:spacing w:val="-1"/>
          <w:sz w:val="22"/>
          <w:szCs w:val="22"/>
        </w:rPr>
        <w:t xml:space="preserve"> </w:t>
      </w:r>
      <w:r w:rsidRPr="0057293B">
        <w:rPr>
          <w:sz w:val="22"/>
          <w:szCs w:val="22"/>
        </w:rPr>
        <w:t>delivered</w:t>
      </w:r>
      <w:r w:rsidRPr="0057293B">
        <w:rPr>
          <w:spacing w:val="-1"/>
          <w:sz w:val="22"/>
          <w:szCs w:val="22"/>
        </w:rPr>
        <w:t xml:space="preserve"> </w:t>
      </w:r>
      <w:r w:rsidRPr="0057293B">
        <w:rPr>
          <w:sz w:val="22"/>
          <w:szCs w:val="22"/>
        </w:rPr>
        <w:t>to</w:t>
      </w:r>
      <w:r w:rsidRPr="0057293B">
        <w:rPr>
          <w:spacing w:val="-1"/>
          <w:sz w:val="22"/>
          <w:szCs w:val="22"/>
        </w:rPr>
        <w:t xml:space="preserve"> </w:t>
      </w:r>
      <w:r w:rsidR="004D7AE9" w:rsidRPr="0057293B">
        <w:rPr>
          <w:rFonts w:eastAsiaTheme="minorEastAsia"/>
          <w:sz w:val="22"/>
          <w:szCs w:val="22"/>
          <w:lang w:eastAsia="ja-JP"/>
        </w:rPr>
        <w:t>Combined Arms Training Center, Camp Fuji</w:t>
      </w:r>
      <w:r w:rsidRPr="0057293B">
        <w:rPr>
          <w:spacing w:val="-1"/>
          <w:sz w:val="22"/>
          <w:szCs w:val="22"/>
        </w:rPr>
        <w:t>.</w:t>
      </w:r>
      <w:r w:rsidR="00783BD1" w:rsidRPr="0057293B">
        <w:rPr>
          <w:sz w:val="22"/>
          <w:szCs w:val="22"/>
        </w:rPr>
        <w:t xml:space="preserve"> </w:t>
      </w:r>
      <w:r w:rsidRPr="0057293B">
        <w:rPr>
          <w:spacing w:val="-1"/>
          <w:sz w:val="22"/>
          <w:szCs w:val="22"/>
        </w:rPr>
        <w:t>The</w:t>
      </w:r>
      <w:r w:rsidRPr="0057293B">
        <w:rPr>
          <w:sz w:val="22"/>
          <w:szCs w:val="22"/>
        </w:rPr>
        <w:t xml:space="preserve"> </w:t>
      </w:r>
      <w:r w:rsidRPr="0057293B">
        <w:rPr>
          <w:spacing w:val="-1"/>
          <w:sz w:val="22"/>
          <w:szCs w:val="22"/>
        </w:rPr>
        <w:t>purpose</w:t>
      </w:r>
      <w:r w:rsidRPr="0057293B">
        <w:rPr>
          <w:spacing w:val="-2"/>
          <w:sz w:val="22"/>
          <w:szCs w:val="22"/>
        </w:rPr>
        <w:t xml:space="preserve"> </w:t>
      </w:r>
      <w:r w:rsidRPr="0057293B">
        <w:rPr>
          <w:sz w:val="22"/>
          <w:szCs w:val="22"/>
        </w:rPr>
        <w:t>of this</w:t>
      </w:r>
      <w:r w:rsidR="00AC5365" w:rsidRPr="0057293B">
        <w:rPr>
          <w:sz w:val="22"/>
          <w:szCs w:val="22"/>
        </w:rPr>
        <w:t xml:space="preserve"> </w:t>
      </w:r>
      <w:r w:rsidRPr="0057293B">
        <w:rPr>
          <w:sz w:val="22"/>
          <w:szCs w:val="22"/>
        </w:rPr>
        <w:t>report</w:t>
      </w:r>
      <w:r w:rsidRPr="0057293B">
        <w:rPr>
          <w:spacing w:val="-1"/>
          <w:sz w:val="22"/>
          <w:szCs w:val="22"/>
        </w:rPr>
        <w:t xml:space="preserve"> </w:t>
      </w:r>
      <w:r w:rsidRPr="0057293B">
        <w:rPr>
          <w:sz w:val="22"/>
          <w:szCs w:val="22"/>
        </w:rPr>
        <w:t>is to</w:t>
      </w:r>
      <w:r w:rsidRPr="0057293B">
        <w:rPr>
          <w:spacing w:val="-1"/>
          <w:sz w:val="22"/>
          <w:szCs w:val="22"/>
        </w:rPr>
        <w:t xml:space="preserve"> </w:t>
      </w:r>
      <w:r w:rsidRPr="0057293B">
        <w:rPr>
          <w:sz w:val="22"/>
          <w:szCs w:val="22"/>
        </w:rPr>
        <w:t xml:space="preserve">provide </w:t>
      </w:r>
      <w:r w:rsidRPr="0057293B">
        <w:rPr>
          <w:spacing w:val="-1"/>
          <w:sz w:val="22"/>
          <w:szCs w:val="22"/>
        </w:rPr>
        <w:t>customers</w:t>
      </w:r>
      <w:r w:rsidRPr="0057293B">
        <w:rPr>
          <w:sz w:val="22"/>
          <w:szCs w:val="22"/>
        </w:rPr>
        <w:t xml:space="preserve"> with information</w:t>
      </w:r>
      <w:r w:rsidRPr="0057293B">
        <w:rPr>
          <w:spacing w:val="-1"/>
          <w:sz w:val="22"/>
          <w:szCs w:val="22"/>
        </w:rPr>
        <w:t xml:space="preserve"> </w:t>
      </w:r>
      <w:r w:rsidRPr="0057293B">
        <w:rPr>
          <w:sz w:val="22"/>
          <w:szCs w:val="22"/>
        </w:rPr>
        <w:t>about</w:t>
      </w:r>
      <w:r w:rsidRPr="0057293B">
        <w:rPr>
          <w:spacing w:val="23"/>
          <w:sz w:val="22"/>
          <w:szCs w:val="22"/>
        </w:rPr>
        <w:t xml:space="preserve"> </w:t>
      </w:r>
      <w:r w:rsidRPr="0057293B">
        <w:rPr>
          <w:sz w:val="22"/>
          <w:szCs w:val="22"/>
        </w:rPr>
        <w:t xml:space="preserve">the </w:t>
      </w:r>
      <w:r w:rsidRPr="0057293B">
        <w:rPr>
          <w:spacing w:val="-1"/>
          <w:sz w:val="22"/>
          <w:szCs w:val="22"/>
        </w:rPr>
        <w:t>quality</w:t>
      </w:r>
      <w:r w:rsidRPr="0057293B">
        <w:rPr>
          <w:spacing w:val="1"/>
          <w:sz w:val="22"/>
          <w:szCs w:val="22"/>
        </w:rPr>
        <w:t xml:space="preserve"> </w:t>
      </w:r>
      <w:r w:rsidRPr="0057293B">
        <w:rPr>
          <w:sz w:val="22"/>
          <w:szCs w:val="22"/>
        </w:rPr>
        <w:t>of</w:t>
      </w:r>
      <w:r w:rsidRPr="0057293B">
        <w:rPr>
          <w:spacing w:val="-1"/>
          <w:sz w:val="22"/>
          <w:szCs w:val="22"/>
        </w:rPr>
        <w:t xml:space="preserve"> </w:t>
      </w:r>
      <w:r w:rsidR="00380E41" w:rsidRPr="0057293B">
        <w:rPr>
          <w:sz w:val="22"/>
          <w:szCs w:val="22"/>
        </w:rPr>
        <w:t xml:space="preserve">the </w:t>
      </w:r>
      <w:r w:rsidRPr="0057293B">
        <w:rPr>
          <w:spacing w:val="-1"/>
          <w:sz w:val="22"/>
          <w:szCs w:val="22"/>
        </w:rPr>
        <w:t>drink</w:t>
      </w:r>
      <w:r w:rsidR="00AC5365" w:rsidRPr="0057293B">
        <w:rPr>
          <w:spacing w:val="-1"/>
          <w:sz w:val="22"/>
          <w:szCs w:val="22"/>
        </w:rPr>
        <w:t>ing water</w:t>
      </w:r>
      <w:r w:rsidRPr="0057293B">
        <w:rPr>
          <w:spacing w:val="-1"/>
          <w:sz w:val="22"/>
          <w:szCs w:val="22"/>
        </w:rPr>
        <w:t>.</w:t>
      </w:r>
    </w:p>
    <w:p w14:paraId="5CDF646C" w14:textId="77777777" w:rsidR="00590310" w:rsidRPr="0057293B" w:rsidRDefault="00590310">
      <w:pPr>
        <w:spacing w:before="3"/>
        <w:rPr>
          <w:rFonts w:ascii="Times New Roman" w:eastAsia="Times New Roman" w:hAnsi="Times New Roman" w:cs="Times New Roman"/>
        </w:rPr>
      </w:pPr>
    </w:p>
    <w:p w14:paraId="011C6F5C" w14:textId="3D440E71" w:rsidR="00590310" w:rsidRPr="0057293B" w:rsidRDefault="001252F6" w:rsidP="004518FD">
      <w:pPr>
        <w:pStyle w:val="Heading3"/>
        <w:spacing w:after="80" w:line="205" w:lineRule="exact"/>
        <w:ind w:left="187"/>
        <w:jc w:val="center"/>
        <w:rPr>
          <w:b w:val="0"/>
          <w:bCs w:val="0"/>
          <w:sz w:val="22"/>
          <w:szCs w:val="22"/>
        </w:rPr>
      </w:pPr>
      <w:r w:rsidRPr="0057293B">
        <w:rPr>
          <w:spacing w:val="-1"/>
          <w:sz w:val="22"/>
          <w:szCs w:val="22"/>
        </w:rPr>
        <w:t>About</w:t>
      </w:r>
      <w:r w:rsidR="0030029B" w:rsidRPr="0057293B">
        <w:rPr>
          <w:sz w:val="22"/>
          <w:szCs w:val="22"/>
        </w:rPr>
        <w:t xml:space="preserve"> </w:t>
      </w:r>
      <w:r w:rsidR="0030029B" w:rsidRPr="0057293B">
        <w:rPr>
          <w:spacing w:val="-1"/>
          <w:sz w:val="22"/>
          <w:szCs w:val="22"/>
        </w:rPr>
        <w:t>Consumer</w:t>
      </w:r>
      <w:r w:rsidR="0030029B" w:rsidRPr="0057293B">
        <w:rPr>
          <w:sz w:val="22"/>
          <w:szCs w:val="22"/>
        </w:rPr>
        <w:t xml:space="preserve"> </w:t>
      </w:r>
      <w:r w:rsidR="0030029B" w:rsidRPr="0057293B">
        <w:rPr>
          <w:spacing w:val="-1"/>
          <w:sz w:val="22"/>
          <w:szCs w:val="22"/>
        </w:rPr>
        <w:t>Confidence</w:t>
      </w:r>
      <w:r w:rsidR="0030029B" w:rsidRPr="0057293B">
        <w:rPr>
          <w:sz w:val="22"/>
          <w:szCs w:val="22"/>
        </w:rPr>
        <w:t xml:space="preserve"> </w:t>
      </w:r>
      <w:r w:rsidR="0030029B" w:rsidRPr="0057293B">
        <w:rPr>
          <w:spacing w:val="-1"/>
          <w:sz w:val="22"/>
          <w:szCs w:val="22"/>
        </w:rPr>
        <w:t>Report</w:t>
      </w:r>
      <w:r w:rsidRPr="0057293B">
        <w:rPr>
          <w:spacing w:val="-1"/>
          <w:sz w:val="22"/>
          <w:szCs w:val="22"/>
        </w:rPr>
        <w:t>s</w:t>
      </w:r>
    </w:p>
    <w:p w14:paraId="3AE8D405" w14:textId="519DEDA2" w:rsidR="00590310" w:rsidRPr="0057293B" w:rsidRDefault="0030029B" w:rsidP="00EB4B2C">
      <w:pPr>
        <w:pStyle w:val="BodyText"/>
        <w:ind w:right="25"/>
        <w:jc w:val="both"/>
        <w:rPr>
          <w:sz w:val="22"/>
          <w:szCs w:val="22"/>
        </w:rPr>
      </w:pPr>
      <w:r w:rsidRPr="0057293B">
        <w:rPr>
          <w:sz w:val="22"/>
          <w:szCs w:val="22"/>
        </w:rPr>
        <w:t>In 1996,</w:t>
      </w:r>
      <w:r w:rsidR="00783BD1" w:rsidRPr="0057293B">
        <w:rPr>
          <w:sz w:val="22"/>
          <w:szCs w:val="22"/>
        </w:rPr>
        <w:t xml:space="preserve"> the </w:t>
      </w:r>
      <w:r w:rsidR="00A8377A" w:rsidRPr="0057293B">
        <w:rPr>
          <w:spacing w:val="-1"/>
          <w:sz w:val="22"/>
          <w:szCs w:val="22"/>
        </w:rPr>
        <w:t>United</w:t>
      </w:r>
      <w:r w:rsidR="00A8377A" w:rsidRPr="0057293B">
        <w:rPr>
          <w:sz w:val="22"/>
          <w:szCs w:val="22"/>
        </w:rPr>
        <w:t xml:space="preserve"> </w:t>
      </w:r>
      <w:r w:rsidR="00A8377A" w:rsidRPr="0057293B">
        <w:rPr>
          <w:spacing w:val="-1"/>
          <w:sz w:val="22"/>
          <w:szCs w:val="22"/>
        </w:rPr>
        <w:t>States</w:t>
      </w:r>
      <w:r w:rsidR="00A8377A" w:rsidRPr="0057293B">
        <w:rPr>
          <w:spacing w:val="-2"/>
          <w:sz w:val="22"/>
          <w:szCs w:val="22"/>
        </w:rPr>
        <w:t xml:space="preserve"> </w:t>
      </w:r>
      <w:r w:rsidRPr="0057293B">
        <w:rPr>
          <w:sz w:val="22"/>
          <w:szCs w:val="22"/>
        </w:rPr>
        <w:t xml:space="preserve">Congress amended </w:t>
      </w:r>
      <w:r w:rsidRPr="0057293B">
        <w:rPr>
          <w:spacing w:val="-1"/>
          <w:sz w:val="22"/>
          <w:szCs w:val="22"/>
        </w:rPr>
        <w:t xml:space="preserve">the </w:t>
      </w:r>
      <w:r w:rsidRPr="0057293B">
        <w:rPr>
          <w:sz w:val="22"/>
          <w:szCs w:val="22"/>
        </w:rPr>
        <w:t xml:space="preserve">Safe </w:t>
      </w:r>
      <w:r w:rsidRPr="0057293B">
        <w:rPr>
          <w:spacing w:val="-1"/>
          <w:sz w:val="22"/>
          <w:szCs w:val="22"/>
        </w:rPr>
        <w:t>Drinking</w:t>
      </w:r>
      <w:r w:rsidRPr="0057293B">
        <w:rPr>
          <w:spacing w:val="-2"/>
          <w:sz w:val="22"/>
          <w:szCs w:val="22"/>
        </w:rPr>
        <w:t xml:space="preserve"> </w:t>
      </w:r>
      <w:r w:rsidRPr="0057293B">
        <w:rPr>
          <w:sz w:val="22"/>
          <w:szCs w:val="22"/>
        </w:rPr>
        <w:t>Water Act</w:t>
      </w:r>
      <w:r w:rsidR="00395055" w:rsidRPr="0057293B">
        <w:rPr>
          <w:sz w:val="22"/>
          <w:szCs w:val="22"/>
        </w:rPr>
        <w:t xml:space="preserve"> (SDWA)</w:t>
      </w:r>
      <w:r w:rsidR="006116F6" w:rsidRPr="0057293B">
        <w:rPr>
          <w:sz w:val="22"/>
          <w:szCs w:val="22"/>
        </w:rPr>
        <w:t>,</w:t>
      </w:r>
      <w:r w:rsidR="00A8377A" w:rsidRPr="0057293B">
        <w:rPr>
          <w:sz w:val="22"/>
          <w:szCs w:val="22"/>
        </w:rPr>
        <w:t xml:space="preserve"> </w:t>
      </w:r>
      <w:r w:rsidRPr="0057293B">
        <w:rPr>
          <w:spacing w:val="-1"/>
          <w:sz w:val="22"/>
          <w:szCs w:val="22"/>
        </w:rPr>
        <w:t>requir</w:t>
      </w:r>
      <w:r w:rsidR="00A8377A" w:rsidRPr="0057293B">
        <w:rPr>
          <w:spacing w:val="-1"/>
          <w:sz w:val="22"/>
          <w:szCs w:val="22"/>
        </w:rPr>
        <w:t>ing</w:t>
      </w:r>
      <w:r w:rsidRPr="0057293B">
        <w:rPr>
          <w:spacing w:val="-1"/>
          <w:sz w:val="22"/>
          <w:szCs w:val="22"/>
        </w:rPr>
        <w:t xml:space="preserve"> </w:t>
      </w:r>
      <w:r w:rsidRPr="0057293B">
        <w:rPr>
          <w:sz w:val="22"/>
          <w:szCs w:val="22"/>
        </w:rPr>
        <w:t>all</w:t>
      </w:r>
      <w:r w:rsidRPr="0057293B">
        <w:rPr>
          <w:spacing w:val="-1"/>
          <w:sz w:val="22"/>
          <w:szCs w:val="22"/>
        </w:rPr>
        <w:t xml:space="preserve"> community</w:t>
      </w:r>
      <w:r w:rsidRPr="0057293B">
        <w:rPr>
          <w:spacing w:val="1"/>
          <w:sz w:val="22"/>
          <w:szCs w:val="22"/>
        </w:rPr>
        <w:t xml:space="preserve"> </w:t>
      </w:r>
      <w:r w:rsidRPr="0057293B">
        <w:rPr>
          <w:spacing w:val="-1"/>
          <w:sz w:val="22"/>
          <w:szCs w:val="22"/>
        </w:rPr>
        <w:t>water systems</w:t>
      </w:r>
      <w:r w:rsidRPr="0057293B">
        <w:rPr>
          <w:sz w:val="22"/>
          <w:szCs w:val="22"/>
        </w:rPr>
        <w:t xml:space="preserve"> in </w:t>
      </w:r>
      <w:r w:rsidRPr="0057293B">
        <w:rPr>
          <w:spacing w:val="-1"/>
          <w:sz w:val="22"/>
          <w:szCs w:val="22"/>
        </w:rPr>
        <w:t>the</w:t>
      </w:r>
      <w:r w:rsidR="00A8377A" w:rsidRPr="0057293B">
        <w:rPr>
          <w:sz w:val="22"/>
          <w:szCs w:val="22"/>
        </w:rPr>
        <w:t xml:space="preserve"> U.S. </w:t>
      </w:r>
      <w:r w:rsidR="002F45DA">
        <w:rPr>
          <w:sz w:val="22"/>
          <w:szCs w:val="22"/>
        </w:rPr>
        <w:t xml:space="preserve">to </w:t>
      </w:r>
      <w:r w:rsidR="008D2BB5" w:rsidRPr="0057293B">
        <w:rPr>
          <w:rFonts w:eastAsiaTheme="minorEastAsia"/>
          <w:sz w:val="22"/>
          <w:szCs w:val="22"/>
          <w:lang w:eastAsia="ja-JP"/>
        </w:rPr>
        <w:t>provide</w:t>
      </w:r>
      <w:r w:rsidRPr="0057293B">
        <w:rPr>
          <w:spacing w:val="-1"/>
          <w:sz w:val="22"/>
          <w:szCs w:val="22"/>
        </w:rPr>
        <w:t xml:space="preserve"> </w:t>
      </w:r>
      <w:r w:rsidRPr="0057293B">
        <w:rPr>
          <w:sz w:val="22"/>
          <w:szCs w:val="22"/>
        </w:rPr>
        <w:t xml:space="preserve">customers </w:t>
      </w:r>
      <w:r w:rsidR="008D2BB5" w:rsidRPr="0057293B">
        <w:rPr>
          <w:rFonts w:eastAsiaTheme="minorEastAsia"/>
          <w:sz w:val="22"/>
          <w:szCs w:val="22"/>
          <w:lang w:eastAsia="ja-JP"/>
        </w:rPr>
        <w:t xml:space="preserve">with </w:t>
      </w:r>
      <w:r w:rsidRPr="0057293B">
        <w:rPr>
          <w:sz w:val="22"/>
          <w:szCs w:val="22"/>
        </w:rPr>
        <w:t>a</w:t>
      </w:r>
      <w:r w:rsidR="00A8377A" w:rsidRPr="0057293B">
        <w:rPr>
          <w:sz w:val="22"/>
          <w:szCs w:val="22"/>
        </w:rPr>
        <w:t xml:space="preserve">n </w:t>
      </w:r>
      <w:r w:rsidRPr="0057293B">
        <w:rPr>
          <w:sz w:val="22"/>
          <w:szCs w:val="22"/>
        </w:rPr>
        <w:t>annual water</w:t>
      </w:r>
      <w:r w:rsidRPr="0057293B">
        <w:rPr>
          <w:spacing w:val="-1"/>
          <w:sz w:val="22"/>
          <w:szCs w:val="22"/>
        </w:rPr>
        <w:t xml:space="preserve"> quality</w:t>
      </w:r>
      <w:r w:rsidRPr="0057293B">
        <w:rPr>
          <w:sz w:val="22"/>
          <w:szCs w:val="22"/>
        </w:rPr>
        <w:t xml:space="preserve"> </w:t>
      </w:r>
      <w:r w:rsidRPr="0057293B">
        <w:rPr>
          <w:spacing w:val="-1"/>
          <w:sz w:val="22"/>
          <w:szCs w:val="22"/>
        </w:rPr>
        <w:t xml:space="preserve">report </w:t>
      </w:r>
      <w:r w:rsidR="00AD6960" w:rsidRPr="0057293B">
        <w:rPr>
          <w:sz w:val="22"/>
          <w:szCs w:val="22"/>
        </w:rPr>
        <w:t xml:space="preserve">called a </w:t>
      </w:r>
      <w:r w:rsidRPr="0057293B">
        <w:rPr>
          <w:sz w:val="22"/>
          <w:szCs w:val="22"/>
        </w:rPr>
        <w:t>Consumer</w:t>
      </w:r>
      <w:r w:rsidR="00AD6960" w:rsidRPr="0057293B">
        <w:rPr>
          <w:spacing w:val="23"/>
          <w:sz w:val="22"/>
          <w:szCs w:val="22"/>
        </w:rPr>
        <w:t xml:space="preserve"> </w:t>
      </w:r>
      <w:r w:rsidRPr="0057293B">
        <w:rPr>
          <w:sz w:val="22"/>
          <w:szCs w:val="22"/>
        </w:rPr>
        <w:t xml:space="preserve">Confidence </w:t>
      </w:r>
      <w:r w:rsidRPr="0057293B">
        <w:rPr>
          <w:spacing w:val="-1"/>
          <w:sz w:val="22"/>
          <w:szCs w:val="22"/>
        </w:rPr>
        <w:t>Report</w:t>
      </w:r>
      <w:r w:rsidRPr="0057293B">
        <w:rPr>
          <w:sz w:val="22"/>
          <w:szCs w:val="22"/>
        </w:rPr>
        <w:t>.</w:t>
      </w:r>
      <w:r w:rsidR="00AD6960" w:rsidRPr="0057293B">
        <w:rPr>
          <w:sz w:val="22"/>
          <w:szCs w:val="22"/>
        </w:rPr>
        <w:t xml:space="preserve"> </w:t>
      </w:r>
      <w:r w:rsidR="0053148C" w:rsidRPr="0053148C">
        <w:rPr>
          <w:sz w:val="22"/>
          <w:szCs w:val="22"/>
        </w:rPr>
        <w:t>Last year, over 50 different drinking water contaminants were evaluated for compliance. Only contaminants measured in concentrations above their respective analytical methods’ detection limits are reported in this CCR.</w:t>
      </w:r>
    </w:p>
    <w:p w14:paraId="111A951E" w14:textId="77777777" w:rsidR="00590310" w:rsidRPr="0057293B" w:rsidRDefault="00590310">
      <w:pPr>
        <w:spacing w:before="4"/>
        <w:rPr>
          <w:rFonts w:ascii="Times New Roman" w:eastAsia="Times New Roman" w:hAnsi="Times New Roman" w:cs="Times New Roman"/>
        </w:rPr>
      </w:pPr>
    </w:p>
    <w:p w14:paraId="43D761E9" w14:textId="4739697A" w:rsidR="00590310" w:rsidRPr="0057293B" w:rsidRDefault="00907C2F" w:rsidP="004518FD">
      <w:pPr>
        <w:pStyle w:val="Heading3"/>
        <w:spacing w:after="80" w:line="205" w:lineRule="exact"/>
        <w:ind w:left="1094" w:right="979"/>
        <w:jc w:val="center"/>
        <w:rPr>
          <w:b w:val="0"/>
          <w:bCs w:val="0"/>
          <w:sz w:val="22"/>
          <w:szCs w:val="22"/>
        </w:rPr>
      </w:pPr>
      <w:r w:rsidRPr="0057293B">
        <w:rPr>
          <w:sz w:val="22"/>
          <w:szCs w:val="22"/>
        </w:rPr>
        <w:t>Safe Drinking Water</w:t>
      </w:r>
    </w:p>
    <w:p w14:paraId="38D40275" w14:textId="3DD12FF6" w:rsidR="00590310" w:rsidRPr="0057293B" w:rsidRDefault="00CB74E3" w:rsidP="00EB4B2C">
      <w:pPr>
        <w:pStyle w:val="BodyText"/>
        <w:ind w:right="25"/>
        <w:jc w:val="both"/>
        <w:rPr>
          <w:sz w:val="22"/>
          <w:szCs w:val="22"/>
        </w:rPr>
      </w:pPr>
      <w:r w:rsidRPr="0057293B">
        <w:rPr>
          <w:spacing w:val="-1"/>
          <w:sz w:val="22"/>
          <w:szCs w:val="22"/>
        </w:rPr>
        <w:t>R</w:t>
      </w:r>
      <w:r w:rsidR="00907C2F" w:rsidRPr="0057293B">
        <w:rPr>
          <w:spacing w:val="-1"/>
          <w:sz w:val="22"/>
          <w:szCs w:val="22"/>
        </w:rPr>
        <w:t>egulations require all installation</w:t>
      </w:r>
      <w:r w:rsidR="003120F0" w:rsidRPr="0057293B">
        <w:rPr>
          <w:spacing w:val="-1"/>
          <w:sz w:val="22"/>
          <w:szCs w:val="22"/>
        </w:rPr>
        <w:t xml:space="preserve">s </w:t>
      </w:r>
      <w:r w:rsidR="00DD3AC2">
        <w:rPr>
          <w:spacing w:val="-1"/>
          <w:sz w:val="22"/>
          <w:szCs w:val="22"/>
        </w:rPr>
        <w:t xml:space="preserve">to </w:t>
      </w:r>
      <w:r w:rsidR="003120F0" w:rsidRPr="0057293B">
        <w:rPr>
          <w:spacing w:val="-1"/>
          <w:sz w:val="22"/>
          <w:szCs w:val="22"/>
        </w:rPr>
        <w:t>test</w:t>
      </w:r>
      <w:r w:rsidR="00907C2F" w:rsidRPr="0057293B">
        <w:rPr>
          <w:spacing w:val="-1"/>
          <w:sz w:val="22"/>
          <w:szCs w:val="22"/>
        </w:rPr>
        <w:t xml:space="preserve"> water supply systems for a variety of contaminants.</w:t>
      </w:r>
      <w:r w:rsidR="0030029B" w:rsidRPr="0057293B">
        <w:rPr>
          <w:sz w:val="22"/>
          <w:szCs w:val="22"/>
        </w:rPr>
        <w:t xml:space="preserve"> </w:t>
      </w:r>
      <w:r w:rsidR="000B5026" w:rsidRPr="0057293B">
        <w:rPr>
          <w:spacing w:val="-1"/>
          <w:sz w:val="22"/>
          <w:szCs w:val="22"/>
        </w:rPr>
        <w:t>In 20</w:t>
      </w:r>
      <w:r w:rsidR="00710CC0">
        <w:rPr>
          <w:rFonts w:eastAsiaTheme="minorEastAsia" w:hint="eastAsia"/>
          <w:spacing w:val="-1"/>
          <w:sz w:val="22"/>
          <w:szCs w:val="22"/>
          <w:lang w:eastAsia="ja-JP"/>
        </w:rPr>
        <w:t>24</w:t>
      </w:r>
      <w:r w:rsidR="006B6265" w:rsidRPr="0057293B">
        <w:rPr>
          <w:spacing w:val="-1"/>
          <w:sz w:val="22"/>
          <w:szCs w:val="22"/>
        </w:rPr>
        <w:t xml:space="preserve">, </w:t>
      </w:r>
      <w:r w:rsidR="003178C3" w:rsidRPr="0057293B">
        <w:rPr>
          <w:spacing w:val="-1"/>
          <w:sz w:val="22"/>
          <w:szCs w:val="22"/>
        </w:rPr>
        <w:t xml:space="preserve">CATC Camp Fuji’s </w:t>
      </w:r>
      <w:r w:rsidR="006B6265" w:rsidRPr="0057293B">
        <w:rPr>
          <w:spacing w:val="-1"/>
          <w:sz w:val="22"/>
          <w:szCs w:val="22"/>
        </w:rPr>
        <w:t>drinking</w:t>
      </w:r>
      <w:r w:rsidR="006B6265" w:rsidRPr="0057293B">
        <w:rPr>
          <w:sz w:val="22"/>
          <w:szCs w:val="22"/>
        </w:rPr>
        <w:t xml:space="preserve"> </w:t>
      </w:r>
      <w:r w:rsidR="006B6265" w:rsidRPr="0057293B">
        <w:rPr>
          <w:spacing w:val="-1"/>
          <w:sz w:val="22"/>
          <w:szCs w:val="22"/>
        </w:rPr>
        <w:t xml:space="preserve">water </w:t>
      </w:r>
      <w:r w:rsidR="006B6265" w:rsidRPr="0057293B">
        <w:rPr>
          <w:rFonts w:eastAsiaTheme="minorEastAsia"/>
          <w:spacing w:val="-1"/>
          <w:sz w:val="22"/>
          <w:szCs w:val="22"/>
          <w:lang w:eastAsia="ja-JP"/>
        </w:rPr>
        <w:t>met</w:t>
      </w:r>
      <w:r w:rsidR="006B6265" w:rsidRPr="0057293B">
        <w:rPr>
          <w:spacing w:val="-1"/>
          <w:sz w:val="22"/>
          <w:szCs w:val="22"/>
        </w:rPr>
        <w:t xml:space="preserve"> </w:t>
      </w:r>
      <w:r w:rsidR="00FE206A" w:rsidRPr="0057293B">
        <w:rPr>
          <w:sz w:val="22"/>
          <w:szCs w:val="22"/>
        </w:rPr>
        <w:t xml:space="preserve">the Japan Environmental Governing Standards </w:t>
      </w:r>
      <w:r w:rsidR="007118F3">
        <w:rPr>
          <w:sz w:val="22"/>
          <w:szCs w:val="22"/>
        </w:rPr>
        <w:t>(</w:t>
      </w:r>
      <w:r w:rsidR="001832DD" w:rsidRPr="0057293B">
        <w:rPr>
          <w:sz w:val="22"/>
          <w:szCs w:val="22"/>
        </w:rPr>
        <w:t>JEGS</w:t>
      </w:r>
      <w:r w:rsidR="007118F3">
        <w:rPr>
          <w:sz w:val="22"/>
          <w:szCs w:val="22"/>
        </w:rPr>
        <w:t>)</w:t>
      </w:r>
      <w:r w:rsidR="001832DD" w:rsidRPr="0057293B">
        <w:rPr>
          <w:spacing w:val="-1"/>
          <w:sz w:val="22"/>
          <w:szCs w:val="22"/>
        </w:rPr>
        <w:t xml:space="preserve"> </w:t>
      </w:r>
      <w:r w:rsidR="006B6265" w:rsidRPr="0057293B">
        <w:rPr>
          <w:spacing w:val="-1"/>
          <w:sz w:val="22"/>
          <w:szCs w:val="22"/>
        </w:rPr>
        <w:t>health-based</w:t>
      </w:r>
      <w:r w:rsidR="006B6265" w:rsidRPr="0057293B">
        <w:rPr>
          <w:sz w:val="22"/>
          <w:szCs w:val="22"/>
        </w:rPr>
        <w:t xml:space="preserve"> water</w:t>
      </w:r>
      <w:r w:rsidR="006B6265" w:rsidRPr="0057293B">
        <w:rPr>
          <w:spacing w:val="55"/>
          <w:sz w:val="22"/>
          <w:szCs w:val="22"/>
        </w:rPr>
        <w:t xml:space="preserve"> </w:t>
      </w:r>
      <w:r w:rsidR="006B6265" w:rsidRPr="0057293B">
        <w:rPr>
          <w:sz w:val="22"/>
          <w:szCs w:val="22"/>
        </w:rPr>
        <w:t xml:space="preserve">quality </w:t>
      </w:r>
      <w:r w:rsidR="006B6265" w:rsidRPr="0057293B">
        <w:rPr>
          <w:spacing w:val="-1"/>
          <w:sz w:val="22"/>
          <w:szCs w:val="22"/>
        </w:rPr>
        <w:t>standards</w:t>
      </w:r>
      <w:r w:rsidR="001832DD" w:rsidRPr="0057293B">
        <w:rPr>
          <w:spacing w:val="-1"/>
          <w:sz w:val="22"/>
          <w:szCs w:val="22"/>
        </w:rPr>
        <w:t>.</w:t>
      </w:r>
      <w:r w:rsidR="006B6265" w:rsidRPr="0057293B">
        <w:rPr>
          <w:sz w:val="22"/>
          <w:szCs w:val="22"/>
        </w:rPr>
        <w:t xml:space="preserve"> </w:t>
      </w:r>
      <w:r w:rsidR="00BC1605" w:rsidRPr="0057293B">
        <w:rPr>
          <w:rFonts w:eastAsiaTheme="minorEastAsia"/>
          <w:sz w:val="22"/>
          <w:szCs w:val="22"/>
          <w:lang w:eastAsia="ja-JP"/>
        </w:rPr>
        <w:t xml:space="preserve">Camp Fuji </w:t>
      </w:r>
      <w:r w:rsidR="00960DAF" w:rsidRPr="0057293B">
        <w:rPr>
          <w:rFonts w:eastAsiaTheme="minorEastAsia"/>
          <w:sz w:val="22"/>
          <w:szCs w:val="22"/>
          <w:lang w:eastAsia="ja-JP"/>
        </w:rPr>
        <w:t xml:space="preserve">personnel </w:t>
      </w:r>
      <w:r w:rsidR="0030029B" w:rsidRPr="0057293B">
        <w:rPr>
          <w:spacing w:val="-1"/>
          <w:sz w:val="22"/>
          <w:szCs w:val="22"/>
        </w:rPr>
        <w:t>are</w:t>
      </w:r>
      <w:r w:rsidR="0030029B" w:rsidRPr="0057293B">
        <w:rPr>
          <w:sz w:val="22"/>
          <w:szCs w:val="22"/>
        </w:rPr>
        <w:t xml:space="preserve"> </w:t>
      </w:r>
      <w:r w:rsidR="0030029B" w:rsidRPr="0057293B">
        <w:rPr>
          <w:spacing w:val="-1"/>
          <w:sz w:val="22"/>
          <w:szCs w:val="22"/>
        </w:rPr>
        <w:t xml:space="preserve">committed </w:t>
      </w:r>
      <w:r w:rsidR="0030029B" w:rsidRPr="0057293B">
        <w:rPr>
          <w:sz w:val="22"/>
          <w:szCs w:val="22"/>
        </w:rPr>
        <w:t>to</w:t>
      </w:r>
      <w:r w:rsidR="0030029B" w:rsidRPr="0057293B">
        <w:rPr>
          <w:spacing w:val="-1"/>
          <w:sz w:val="22"/>
          <w:szCs w:val="22"/>
        </w:rPr>
        <w:t xml:space="preserve"> providing</w:t>
      </w:r>
      <w:r w:rsidR="0030029B" w:rsidRPr="0057293B">
        <w:rPr>
          <w:sz w:val="22"/>
          <w:szCs w:val="22"/>
        </w:rPr>
        <w:t xml:space="preserve"> </w:t>
      </w:r>
      <w:r w:rsidR="0030029B" w:rsidRPr="0057293B">
        <w:rPr>
          <w:spacing w:val="-1"/>
          <w:sz w:val="22"/>
          <w:szCs w:val="22"/>
        </w:rPr>
        <w:t>safe</w:t>
      </w:r>
      <w:r w:rsidR="0030029B" w:rsidRPr="0057293B">
        <w:rPr>
          <w:spacing w:val="1"/>
          <w:sz w:val="22"/>
          <w:szCs w:val="22"/>
        </w:rPr>
        <w:t xml:space="preserve"> </w:t>
      </w:r>
      <w:r w:rsidR="0030029B" w:rsidRPr="0057293B">
        <w:rPr>
          <w:spacing w:val="-1"/>
          <w:sz w:val="22"/>
          <w:szCs w:val="22"/>
        </w:rPr>
        <w:t>drinking</w:t>
      </w:r>
      <w:r w:rsidR="0030029B" w:rsidRPr="0057293B">
        <w:rPr>
          <w:spacing w:val="69"/>
          <w:sz w:val="22"/>
          <w:szCs w:val="22"/>
        </w:rPr>
        <w:t xml:space="preserve"> </w:t>
      </w:r>
      <w:r w:rsidR="0030029B" w:rsidRPr="0057293B">
        <w:rPr>
          <w:sz w:val="22"/>
          <w:szCs w:val="22"/>
        </w:rPr>
        <w:t>water</w:t>
      </w:r>
      <w:r w:rsidR="00960DAF" w:rsidRPr="0057293B">
        <w:rPr>
          <w:sz w:val="22"/>
          <w:szCs w:val="22"/>
        </w:rPr>
        <w:t xml:space="preserve">. </w:t>
      </w:r>
      <w:r w:rsidR="006116F6" w:rsidRPr="0057293B">
        <w:rPr>
          <w:sz w:val="22"/>
          <w:szCs w:val="22"/>
        </w:rPr>
        <w:t xml:space="preserve">The </w:t>
      </w:r>
      <w:r w:rsidR="00AC328F">
        <w:rPr>
          <w:sz w:val="22"/>
          <w:szCs w:val="22"/>
        </w:rPr>
        <w:t>installation’s</w:t>
      </w:r>
      <w:r w:rsidR="0030029B" w:rsidRPr="0057293B">
        <w:rPr>
          <w:sz w:val="22"/>
          <w:szCs w:val="22"/>
        </w:rPr>
        <w:t xml:space="preserve"> </w:t>
      </w:r>
      <w:r w:rsidR="0030029B" w:rsidRPr="0057293B">
        <w:rPr>
          <w:spacing w:val="-1"/>
          <w:sz w:val="22"/>
          <w:szCs w:val="22"/>
        </w:rPr>
        <w:t>routine monitoring program</w:t>
      </w:r>
      <w:r w:rsidR="0030029B" w:rsidRPr="0057293B">
        <w:rPr>
          <w:sz w:val="22"/>
          <w:szCs w:val="22"/>
        </w:rPr>
        <w:t xml:space="preserve"> </w:t>
      </w:r>
      <w:r w:rsidR="006116F6" w:rsidRPr="0057293B">
        <w:rPr>
          <w:spacing w:val="-1"/>
          <w:sz w:val="22"/>
          <w:szCs w:val="22"/>
        </w:rPr>
        <w:t>ensures</w:t>
      </w:r>
      <w:r w:rsidR="006116F6" w:rsidRPr="0057293B">
        <w:rPr>
          <w:sz w:val="22"/>
          <w:szCs w:val="22"/>
        </w:rPr>
        <w:t xml:space="preserve"> </w:t>
      </w:r>
      <w:r w:rsidR="006116F6" w:rsidRPr="0057293B">
        <w:rPr>
          <w:spacing w:val="-1"/>
          <w:sz w:val="22"/>
          <w:szCs w:val="22"/>
        </w:rPr>
        <w:t>optimal</w:t>
      </w:r>
      <w:r w:rsidR="006116F6" w:rsidRPr="0057293B">
        <w:rPr>
          <w:spacing w:val="1"/>
          <w:sz w:val="22"/>
          <w:szCs w:val="22"/>
        </w:rPr>
        <w:t xml:space="preserve"> </w:t>
      </w:r>
      <w:r w:rsidR="006116F6" w:rsidRPr="0057293B">
        <w:rPr>
          <w:spacing w:val="-1"/>
          <w:sz w:val="22"/>
          <w:szCs w:val="22"/>
        </w:rPr>
        <w:t>water</w:t>
      </w:r>
      <w:r w:rsidR="006116F6" w:rsidRPr="0057293B">
        <w:rPr>
          <w:sz w:val="22"/>
          <w:szCs w:val="22"/>
        </w:rPr>
        <w:t xml:space="preserve"> </w:t>
      </w:r>
      <w:r w:rsidR="006116F6" w:rsidRPr="0057293B">
        <w:rPr>
          <w:spacing w:val="-1"/>
          <w:sz w:val="22"/>
          <w:szCs w:val="22"/>
        </w:rPr>
        <w:t>quality</w:t>
      </w:r>
      <w:r w:rsidR="006116F6" w:rsidRPr="0057293B">
        <w:rPr>
          <w:sz w:val="22"/>
          <w:szCs w:val="22"/>
        </w:rPr>
        <w:t xml:space="preserve"> </w:t>
      </w:r>
      <w:r w:rsidR="006116F6" w:rsidRPr="0057293B">
        <w:rPr>
          <w:spacing w:val="-1"/>
          <w:sz w:val="22"/>
          <w:szCs w:val="22"/>
        </w:rPr>
        <w:t>on</w:t>
      </w:r>
      <w:r w:rsidR="006116F6" w:rsidRPr="0057293B">
        <w:rPr>
          <w:sz w:val="22"/>
          <w:szCs w:val="22"/>
        </w:rPr>
        <w:t xml:space="preserve"> CATC </w:t>
      </w:r>
      <w:r w:rsidR="006116F6" w:rsidRPr="0057293B">
        <w:rPr>
          <w:spacing w:val="-1"/>
          <w:sz w:val="22"/>
          <w:szCs w:val="22"/>
        </w:rPr>
        <w:t>Camp</w:t>
      </w:r>
      <w:r w:rsidR="006116F6" w:rsidRPr="0057293B">
        <w:rPr>
          <w:sz w:val="22"/>
          <w:szCs w:val="22"/>
        </w:rPr>
        <w:t xml:space="preserve"> </w:t>
      </w:r>
      <w:r w:rsidR="006116F6" w:rsidRPr="0057293B">
        <w:rPr>
          <w:rFonts w:eastAsiaTheme="minorEastAsia"/>
          <w:spacing w:val="-1"/>
          <w:sz w:val="22"/>
          <w:szCs w:val="22"/>
          <w:lang w:eastAsia="ja-JP"/>
        </w:rPr>
        <w:t>Fuji,</w:t>
      </w:r>
      <w:r w:rsidR="00AF0586">
        <w:rPr>
          <w:rFonts w:eastAsiaTheme="minorEastAsia"/>
          <w:spacing w:val="-1"/>
          <w:sz w:val="22"/>
          <w:szCs w:val="22"/>
          <w:lang w:eastAsia="ja-JP"/>
        </w:rPr>
        <w:t xml:space="preserve"> strictly</w:t>
      </w:r>
      <w:r w:rsidR="0030029B" w:rsidRPr="0057293B">
        <w:rPr>
          <w:spacing w:val="-1"/>
          <w:sz w:val="22"/>
          <w:szCs w:val="22"/>
        </w:rPr>
        <w:t xml:space="preserve"> </w:t>
      </w:r>
      <w:r w:rsidR="0030029B" w:rsidRPr="0057293B">
        <w:rPr>
          <w:sz w:val="22"/>
          <w:szCs w:val="22"/>
        </w:rPr>
        <w:t>follow</w:t>
      </w:r>
      <w:r w:rsidR="006116F6" w:rsidRPr="0057293B">
        <w:rPr>
          <w:sz w:val="22"/>
          <w:szCs w:val="22"/>
        </w:rPr>
        <w:t>ing</w:t>
      </w:r>
      <w:r w:rsidR="0030029B" w:rsidRPr="0057293B">
        <w:rPr>
          <w:spacing w:val="65"/>
          <w:sz w:val="22"/>
          <w:szCs w:val="22"/>
        </w:rPr>
        <w:t xml:space="preserve"> </w:t>
      </w:r>
      <w:r w:rsidR="00EC059C" w:rsidRPr="0057293B">
        <w:rPr>
          <w:spacing w:val="-1"/>
          <w:sz w:val="22"/>
          <w:szCs w:val="22"/>
        </w:rPr>
        <w:t xml:space="preserve">JEGS </w:t>
      </w:r>
      <w:r w:rsidR="0030029B" w:rsidRPr="0057293B">
        <w:rPr>
          <w:spacing w:val="-1"/>
          <w:sz w:val="22"/>
          <w:szCs w:val="22"/>
        </w:rPr>
        <w:t>water</w:t>
      </w:r>
      <w:r w:rsidR="0030029B" w:rsidRPr="0057293B">
        <w:rPr>
          <w:sz w:val="22"/>
          <w:szCs w:val="22"/>
        </w:rPr>
        <w:t xml:space="preserve"> </w:t>
      </w:r>
      <w:r w:rsidR="0030029B" w:rsidRPr="0057293B">
        <w:rPr>
          <w:spacing w:val="-1"/>
          <w:sz w:val="22"/>
          <w:szCs w:val="22"/>
        </w:rPr>
        <w:t>quality</w:t>
      </w:r>
      <w:r w:rsidR="0030029B" w:rsidRPr="0057293B">
        <w:rPr>
          <w:spacing w:val="1"/>
          <w:sz w:val="22"/>
          <w:szCs w:val="22"/>
        </w:rPr>
        <w:t xml:space="preserve"> </w:t>
      </w:r>
      <w:r w:rsidR="0030029B" w:rsidRPr="0057293B">
        <w:rPr>
          <w:spacing w:val="-1"/>
          <w:sz w:val="22"/>
          <w:szCs w:val="22"/>
        </w:rPr>
        <w:t>standards</w:t>
      </w:r>
      <w:r w:rsidR="0030029B" w:rsidRPr="0057293B">
        <w:rPr>
          <w:sz w:val="22"/>
          <w:szCs w:val="22"/>
        </w:rPr>
        <w:t xml:space="preserve"> </w:t>
      </w:r>
      <w:r w:rsidR="0030029B" w:rsidRPr="0057293B">
        <w:rPr>
          <w:spacing w:val="-1"/>
          <w:sz w:val="22"/>
          <w:szCs w:val="22"/>
        </w:rPr>
        <w:t>and monitoring</w:t>
      </w:r>
      <w:r w:rsidR="0030029B" w:rsidRPr="0057293B">
        <w:rPr>
          <w:sz w:val="22"/>
          <w:szCs w:val="22"/>
        </w:rPr>
        <w:t xml:space="preserve"> </w:t>
      </w:r>
      <w:r w:rsidR="0030029B" w:rsidRPr="0057293B">
        <w:rPr>
          <w:spacing w:val="-1"/>
          <w:sz w:val="22"/>
          <w:szCs w:val="22"/>
        </w:rPr>
        <w:t>requirements.</w:t>
      </w:r>
    </w:p>
    <w:p w14:paraId="478E35A8" w14:textId="77777777" w:rsidR="00590310" w:rsidRPr="0057293B" w:rsidRDefault="00590310">
      <w:pPr>
        <w:spacing w:before="4"/>
        <w:rPr>
          <w:rFonts w:ascii="Times New Roman" w:eastAsia="Times New Roman" w:hAnsi="Times New Roman" w:cs="Times New Roman"/>
        </w:rPr>
      </w:pPr>
    </w:p>
    <w:p w14:paraId="2E178C0D" w14:textId="61FE4EB4" w:rsidR="00907C2F" w:rsidRPr="0057293B" w:rsidRDefault="001252F6" w:rsidP="004518FD">
      <w:pPr>
        <w:pStyle w:val="Heading3"/>
        <w:spacing w:after="80" w:line="207" w:lineRule="exact"/>
        <w:ind w:left="547" w:right="576"/>
        <w:jc w:val="center"/>
        <w:rPr>
          <w:b w:val="0"/>
          <w:bCs w:val="0"/>
          <w:sz w:val="22"/>
          <w:szCs w:val="22"/>
        </w:rPr>
      </w:pPr>
      <w:r w:rsidRPr="0057293B">
        <w:rPr>
          <w:sz w:val="22"/>
          <w:szCs w:val="22"/>
        </w:rPr>
        <w:t xml:space="preserve">Contaminants in </w:t>
      </w:r>
      <w:r w:rsidR="00907C2F" w:rsidRPr="0057293B">
        <w:rPr>
          <w:sz w:val="22"/>
          <w:szCs w:val="22"/>
        </w:rPr>
        <w:t xml:space="preserve">Drinking Water </w:t>
      </w:r>
    </w:p>
    <w:p w14:paraId="55907CC4" w14:textId="6007226B" w:rsidR="00D42B21" w:rsidRPr="0057293B" w:rsidRDefault="00907C2F" w:rsidP="00EB4B2C">
      <w:pPr>
        <w:pStyle w:val="BodyText"/>
        <w:ind w:right="4"/>
        <w:jc w:val="both"/>
        <w:rPr>
          <w:sz w:val="22"/>
          <w:szCs w:val="22"/>
        </w:rPr>
      </w:pPr>
      <w:r w:rsidRPr="0057293B">
        <w:rPr>
          <w:sz w:val="22"/>
          <w:szCs w:val="22"/>
        </w:rPr>
        <w:t xml:space="preserve">All </w:t>
      </w:r>
      <w:r w:rsidRPr="0057293B">
        <w:rPr>
          <w:spacing w:val="-1"/>
          <w:sz w:val="22"/>
          <w:szCs w:val="22"/>
        </w:rPr>
        <w:t>drinking</w:t>
      </w:r>
      <w:r w:rsidRPr="0057293B">
        <w:rPr>
          <w:sz w:val="22"/>
          <w:szCs w:val="22"/>
        </w:rPr>
        <w:t xml:space="preserve"> water,</w:t>
      </w:r>
      <w:r w:rsidRPr="0057293B">
        <w:rPr>
          <w:spacing w:val="-1"/>
          <w:sz w:val="22"/>
          <w:szCs w:val="22"/>
        </w:rPr>
        <w:t xml:space="preserve"> </w:t>
      </w:r>
      <w:r w:rsidRPr="0057293B">
        <w:rPr>
          <w:sz w:val="22"/>
          <w:szCs w:val="22"/>
        </w:rPr>
        <w:t xml:space="preserve">including </w:t>
      </w:r>
      <w:r w:rsidRPr="0057293B">
        <w:rPr>
          <w:spacing w:val="-1"/>
          <w:sz w:val="22"/>
          <w:szCs w:val="22"/>
        </w:rPr>
        <w:t>bottled water,</w:t>
      </w:r>
      <w:r w:rsidRPr="0057293B">
        <w:rPr>
          <w:spacing w:val="1"/>
          <w:sz w:val="22"/>
          <w:szCs w:val="22"/>
        </w:rPr>
        <w:t xml:space="preserve"> </w:t>
      </w:r>
      <w:r w:rsidRPr="0057293B">
        <w:rPr>
          <w:spacing w:val="-1"/>
          <w:sz w:val="22"/>
          <w:szCs w:val="22"/>
        </w:rPr>
        <w:t xml:space="preserve">may contain </w:t>
      </w:r>
      <w:r w:rsidRPr="0057293B">
        <w:rPr>
          <w:sz w:val="22"/>
          <w:szCs w:val="22"/>
        </w:rPr>
        <w:t>small</w:t>
      </w:r>
      <w:r w:rsidRPr="0057293B">
        <w:rPr>
          <w:spacing w:val="-1"/>
          <w:sz w:val="22"/>
          <w:szCs w:val="22"/>
        </w:rPr>
        <w:t xml:space="preserve"> </w:t>
      </w:r>
      <w:r w:rsidRPr="0057293B">
        <w:rPr>
          <w:sz w:val="22"/>
          <w:szCs w:val="22"/>
        </w:rPr>
        <w:t xml:space="preserve">amounts of </w:t>
      </w:r>
      <w:r w:rsidRPr="0057293B">
        <w:rPr>
          <w:spacing w:val="-1"/>
          <w:sz w:val="22"/>
          <w:szCs w:val="22"/>
        </w:rPr>
        <w:t>contaminants</w:t>
      </w:r>
      <w:r w:rsidRPr="0057293B">
        <w:rPr>
          <w:sz w:val="22"/>
          <w:szCs w:val="22"/>
        </w:rPr>
        <w:t>.</w:t>
      </w:r>
      <w:r w:rsidRPr="0057293B">
        <w:rPr>
          <w:color w:val="FF0000"/>
          <w:sz w:val="22"/>
          <w:szCs w:val="22"/>
        </w:rPr>
        <w:t xml:space="preserve"> </w:t>
      </w:r>
      <w:r w:rsidRPr="0057293B">
        <w:rPr>
          <w:sz w:val="22"/>
          <w:szCs w:val="22"/>
        </w:rPr>
        <w:t>The</w:t>
      </w:r>
      <w:r w:rsidRPr="0057293B">
        <w:rPr>
          <w:spacing w:val="41"/>
          <w:sz w:val="22"/>
          <w:szCs w:val="22"/>
        </w:rPr>
        <w:t xml:space="preserve"> </w:t>
      </w:r>
      <w:r w:rsidRPr="0057293B">
        <w:rPr>
          <w:spacing w:val="-1"/>
          <w:sz w:val="22"/>
          <w:szCs w:val="22"/>
        </w:rPr>
        <w:t xml:space="preserve">presence </w:t>
      </w:r>
      <w:r w:rsidRPr="0057293B">
        <w:rPr>
          <w:sz w:val="22"/>
          <w:szCs w:val="22"/>
        </w:rPr>
        <w:t>of</w:t>
      </w:r>
      <w:r w:rsidRPr="0057293B">
        <w:rPr>
          <w:spacing w:val="-1"/>
          <w:sz w:val="22"/>
          <w:szCs w:val="22"/>
        </w:rPr>
        <w:t xml:space="preserve"> trace </w:t>
      </w:r>
      <w:r w:rsidR="00F1635F" w:rsidRPr="0057293B">
        <w:rPr>
          <w:spacing w:val="-1"/>
          <w:sz w:val="22"/>
          <w:szCs w:val="22"/>
        </w:rPr>
        <w:t xml:space="preserve">amounts of </w:t>
      </w:r>
      <w:r w:rsidRPr="0057293B">
        <w:rPr>
          <w:spacing w:val="-1"/>
          <w:sz w:val="22"/>
          <w:szCs w:val="22"/>
        </w:rPr>
        <w:t>contaminants</w:t>
      </w:r>
      <w:r w:rsidRPr="0057293B">
        <w:rPr>
          <w:sz w:val="22"/>
          <w:szCs w:val="22"/>
        </w:rPr>
        <w:t xml:space="preserve"> </w:t>
      </w:r>
      <w:r w:rsidR="00F01F8F" w:rsidRPr="0057293B">
        <w:rPr>
          <w:sz w:val="22"/>
          <w:szCs w:val="22"/>
        </w:rPr>
        <w:t xml:space="preserve">in drinking </w:t>
      </w:r>
      <w:r w:rsidR="00F01F8F" w:rsidRPr="0057293B">
        <w:rPr>
          <w:spacing w:val="-1"/>
          <w:sz w:val="22"/>
          <w:szCs w:val="22"/>
        </w:rPr>
        <w:t xml:space="preserve">water </w:t>
      </w:r>
      <w:r w:rsidRPr="0057293B">
        <w:rPr>
          <w:spacing w:val="-1"/>
          <w:sz w:val="22"/>
          <w:szCs w:val="22"/>
        </w:rPr>
        <w:t>does</w:t>
      </w:r>
      <w:r w:rsidRPr="0057293B">
        <w:rPr>
          <w:sz w:val="22"/>
          <w:szCs w:val="22"/>
        </w:rPr>
        <w:t xml:space="preserve"> not</w:t>
      </w:r>
      <w:r w:rsidRPr="0057293B">
        <w:rPr>
          <w:spacing w:val="-1"/>
          <w:sz w:val="22"/>
          <w:szCs w:val="22"/>
        </w:rPr>
        <w:t xml:space="preserve"> necessarily</w:t>
      </w:r>
      <w:r w:rsidRPr="0057293B">
        <w:rPr>
          <w:spacing w:val="1"/>
          <w:sz w:val="22"/>
          <w:szCs w:val="22"/>
        </w:rPr>
        <w:t xml:space="preserve"> </w:t>
      </w:r>
      <w:r w:rsidRPr="0057293B">
        <w:rPr>
          <w:spacing w:val="-1"/>
          <w:sz w:val="22"/>
          <w:szCs w:val="22"/>
        </w:rPr>
        <w:t xml:space="preserve">indicate </w:t>
      </w:r>
      <w:r w:rsidR="00EC059C" w:rsidRPr="0057293B">
        <w:rPr>
          <w:spacing w:val="-1"/>
          <w:sz w:val="22"/>
          <w:szCs w:val="22"/>
        </w:rPr>
        <w:t xml:space="preserve">that </w:t>
      </w:r>
      <w:r w:rsidRPr="0057293B">
        <w:rPr>
          <w:sz w:val="22"/>
          <w:szCs w:val="22"/>
        </w:rPr>
        <w:t xml:space="preserve">the </w:t>
      </w:r>
      <w:r w:rsidRPr="0057293B">
        <w:rPr>
          <w:spacing w:val="-1"/>
          <w:sz w:val="22"/>
          <w:szCs w:val="22"/>
        </w:rPr>
        <w:t>water poses</w:t>
      </w:r>
      <w:r w:rsidRPr="0057293B">
        <w:rPr>
          <w:spacing w:val="-2"/>
          <w:sz w:val="22"/>
          <w:szCs w:val="22"/>
        </w:rPr>
        <w:t xml:space="preserve"> </w:t>
      </w:r>
      <w:r w:rsidRPr="0057293B">
        <w:rPr>
          <w:sz w:val="22"/>
          <w:szCs w:val="22"/>
        </w:rPr>
        <w:t xml:space="preserve">a </w:t>
      </w:r>
      <w:r w:rsidRPr="0057293B">
        <w:rPr>
          <w:spacing w:val="-1"/>
          <w:sz w:val="22"/>
          <w:szCs w:val="22"/>
        </w:rPr>
        <w:t>health risk.</w:t>
      </w:r>
      <w:r w:rsidRPr="0057293B">
        <w:rPr>
          <w:sz w:val="22"/>
          <w:szCs w:val="22"/>
        </w:rPr>
        <w:t xml:space="preserve"> </w:t>
      </w:r>
    </w:p>
    <w:p w14:paraId="1EC1072D" w14:textId="77777777" w:rsidR="00D42B21" w:rsidRPr="0057293B" w:rsidRDefault="00D42B21" w:rsidP="00EB4B2C">
      <w:pPr>
        <w:pStyle w:val="BodyText"/>
        <w:ind w:right="4"/>
        <w:jc w:val="both"/>
        <w:rPr>
          <w:sz w:val="22"/>
          <w:szCs w:val="22"/>
        </w:rPr>
      </w:pPr>
    </w:p>
    <w:p w14:paraId="53BBB225" w14:textId="21D5122E" w:rsidR="0010769E" w:rsidRPr="0057293B" w:rsidRDefault="00907C2F" w:rsidP="00EB4B2C">
      <w:pPr>
        <w:pStyle w:val="BodyText"/>
        <w:ind w:right="4"/>
        <w:jc w:val="both"/>
        <w:rPr>
          <w:sz w:val="22"/>
          <w:szCs w:val="22"/>
        </w:rPr>
      </w:pPr>
      <w:r w:rsidRPr="0057293B">
        <w:rPr>
          <w:sz w:val="22"/>
          <w:szCs w:val="22"/>
        </w:rPr>
        <w:t>As</w:t>
      </w:r>
      <w:r w:rsidRPr="0057293B">
        <w:rPr>
          <w:spacing w:val="-2"/>
          <w:sz w:val="22"/>
          <w:szCs w:val="22"/>
        </w:rPr>
        <w:t xml:space="preserve"> </w:t>
      </w:r>
      <w:r w:rsidRPr="0057293B">
        <w:rPr>
          <w:sz w:val="22"/>
          <w:szCs w:val="22"/>
        </w:rPr>
        <w:t>water</w:t>
      </w:r>
      <w:r w:rsidRPr="0057293B">
        <w:rPr>
          <w:spacing w:val="-1"/>
          <w:sz w:val="22"/>
          <w:szCs w:val="22"/>
        </w:rPr>
        <w:t xml:space="preserve"> travels</w:t>
      </w:r>
      <w:r w:rsidRPr="0057293B">
        <w:rPr>
          <w:spacing w:val="-2"/>
          <w:sz w:val="22"/>
          <w:szCs w:val="22"/>
        </w:rPr>
        <w:t xml:space="preserve"> </w:t>
      </w:r>
      <w:r w:rsidRPr="0057293B">
        <w:rPr>
          <w:spacing w:val="-1"/>
          <w:sz w:val="22"/>
          <w:szCs w:val="22"/>
        </w:rPr>
        <w:t>over</w:t>
      </w:r>
      <w:r w:rsidRPr="0057293B">
        <w:rPr>
          <w:sz w:val="22"/>
          <w:szCs w:val="22"/>
        </w:rPr>
        <w:t xml:space="preserve"> land or</w:t>
      </w:r>
      <w:r w:rsidRPr="0057293B">
        <w:rPr>
          <w:spacing w:val="-1"/>
          <w:sz w:val="22"/>
          <w:szCs w:val="22"/>
        </w:rPr>
        <w:t xml:space="preserve"> </w:t>
      </w:r>
      <w:r w:rsidRPr="0057293B">
        <w:rPr>
          <w:sz w:val="22"/>
          <w:szCs w:val="22"/>
        </w:rPr>
        <w:t>through</w:t>
      </w:r>
      <w:r w:rsidRPr="0057293B">
        <w:rPr>
          <w:spacing w:val="-1"/>
          <w:sz w:val="22"/>
          <w:szCs w:val="22"/>
        </w:rPr>
        <w:t xml:space="preserve"> </w:t>
      </w:r>
      <w:r w:rsidRPr="0057293B">
        <w:rPr>
          <w:sz w:val="22"/>
          <w:szCs w:val="22"/>
        </w:rPr>
        <w:t xml:space="preserve">the ground, it </w:t>
      </w:r>
      <w:r w:rsidRPr="0057293B">
        <w:rPr>
          <w:spacing w:val="-1"/>
          <w:sz w:val="22"/>
          <w:szCs w:val="22"/>
        </w:rPr>
        <w:t>dissolves</w:t>
      </w:r>
      <w:r w:rsidRPr="0057293B">
        <w:rPr>
          <w:sz w:val="22"/>
          <w:szCs w:val="22"/>
        </w:rPr>
        <w:t xml:space="preserve"> </w:t>
      </w:r>
      <w:r w:rsidRPr="0057293B">
        <w:rPr>
          <w:spacing w:val="-1"/>
          <w:sz w:val="22"/>
          <w:szCs w:val="22"/>
        </w:rPr>
        <w:t xml:space="preserve">naturally </w:t>
      </w:r>
      <w:r w:rsidRPr="0057293B">
        <w:rPr>
          <w:sz w:val="22"/>
          <w:szCs w:val="22"/>
        </w:rPr>
        <w:t>occurring</w:t>
      </w:r>
      <w:r w:rsidRPr="0057293B">
        <w:rPr>
          <w:spacing w:val="-1"/>
          <w:sz w:val="22"/>
          <w:szCs w:val="22"/>
        </w:rPr>
        <w:t xml:space="preserve"> minerals</w:t>
      </w:r>
      <w:r w:rsidRPr="0057293B">
        <w:rPr>
          <w:sz w:val="22"/>
          <w:szCs w:val="22"/>
        </w:rPr>
        <w:t xml:space="preserve"> </w:t>
      </w:r>
      <w:r w:rsidRPr="0057293B">
        <w:rPr>
          <w:spacing w:val="-1"/>
          <w:sz w:val="22"/>
          <w:szCs w:val="22"/>
        </w:rPr>
        <w:t>and,</w:t>
      </w:r>
      <w:r w:rsidRPr="0057293B">
        <w:rPr>
          <w:spacing w:val="43"/>
          <w:sz w:val="22"/>
          <w:szCs w:val="22"/>
        </w:rPr>
        <w:t xml:space="preserve"> </w:t>
      </w:r>
      <w:r w:rsidRPr="0057293B">
        <w:rPr>
          <w:sz w:val="22"/>
          <w:szCs w:val="22"/>
        </w:rPr>
        <w:t xml:space="preserve">in </w:t>
      </w:r>
      <w:r w:rsidRPr="0057293B">
        <w:rPr>
          <w:spacing w:val="-1"/>
          <w:sz w:val="22"/>
          <w:szCs w:val="22"/>
        </w:rPr>
        <w:t>some</w:t>
      </w:r>
      <w:r w:rsidRPr="0057293B">
        <w:rPr>
          <w:spacing w:val="1"/>
          <w:sz w:val="22"/>
          <w:szCs w:val="22"/>
        </w:rPr>
        <w:t xml:space="preserve"> </w:t>
      </w:r>
      <w:r w:rsidRPr="0057293B">
        <w:rPr>
          <w:spacing w:val="-1"/>
          <w:sz w:val="22"/>
          <w:szCs w:val="22"/>
        </w:rPr>
        <w:t>cases,</w:t>
      </w:r>
      <w:r w:rsidRPr="0057293B">
        <w:rPr>
          <w:spacing w:val="1"/>
          <w:sz w:val="22"/>
          <w:szCs w:val="22"/>
        </w:rPr>
        <w:t xml:space="preserve"> </w:t>
      </w:r>
      <w:r w:rsidRPr="0057293B">
        <w:rPr>
          <w:spacing w:val="-1"/>
          <w:sz w:val="22"/>
          <w:szCs w:val="22"/>
        </w:rPr>
        <w:t>naturally</w:t>
      </w:r>
      <w:r w:rsidR="00685476" w:rsidRPr="0057293B">
        <w:rPr>
          <w:spacing w:val="-1"/>
          <w:sz w:val="22"/>
          <w:szCs w:val="22"/>
        </w:rPr>
        <w:t xml:space="preserve"> </w:t>
      </w:r>
      <w:r w:rsidRPr="0057293B">
        <w:rPr>
          <w:spacing w:val="-1"/>
          <w:sz w:val="22"/>
          <w:szCs w:val="22"/>
        </w:rPr>
        <w:t>occurring</w:t>
      </w:r>
      <w:r w:rsidRPr="0057293B">
        <w:rPr>
          <w:sz w:val="22"/>
          <w:szCs w:val="22"/>
        </w:rPr>
        <w:t xml:space="preserve"> </w:t>
      </w:r>
      <w:r w:rsidRPr="0057293B">
        <w:rPr>
          <w:spacing w:val="-1"/>
          <w:sz w:val="22"/>
          <w:szCs w:val="22"/>
        </w:rPr>
        <w:t>radioactive material,</w:t>
      </w:r>
      <w:r w:rsidRPr="0057293B">
        <w:rPr>
          <w:sz w:val="22"/>
          <w:szCs w:val="22"/>
        </w:rPr>
        <w:t xml:space="preserve"> and</w:t>
      </w:r>
      <w:r w:rsidRPr="0057293B">
        <w:rPr>
          <w:spacing w:val="-1"/>
          <w:sz w:val="22"/>
          <w:szCs w:val="22"/>
        </w:rPr>
        <w:t xml:space="preserve"> can</w:t>
      </w:r>
      <w:r w:rsidRPr="0057293B">
        <w:rPr>
          <w:sz w:val="22"/>
          <w:szCs w:val="22"/>
        </w:rPr>
        <w:t xml:space="preserve"> </w:t>
      </w:r>
      <w:r w:rsidR="004372F9">
        <w:rPr>
          <w:sz w:val="22"/>
          <w:szCs w:val="22"/>
        </w:rPr>
        <w:t xml:space="preserve">also </w:t>
      </w:r>
      <w:r w:rsidRPr="0057293B">
        <w:rPr>
          <w:spacing w:val="-1"/>
          <w:sz w:val="22"/>
          <w:szCs w:val="22"/>
        </w:rPr>
        <w:t>pick</w:t>
      </w:r>
      <w:r w:rsidRPr="0057293B">
        <w:rPr>
          <w:sz w:val="22"/>
          <w:szCs w:val="22"/>
        </w:rPr>
        <w:t xml:space="preserve"> up</w:t>
      </w:r>
      <w:r w:rsidRPr="0057293B">
        <w:rPr>
          <w:spacing w:val="69"/>
          <w:sz w:val="22"/>
          <w:szCs w:val="22"/>
        </w:rPr>
        <w:t xml:space="preserve"> </w:t>
      </w:r>
      <w:r w:rsidRPr="0057293B">
        <w:rPr>
          <w:spacing w:val="-1"/>
          <w:sz w:val="22"/>
          <w:szCs w:val="22"/>
        </w:rPr>
        <w:t>substances</w:t>
      </w:r>
      <w:r w:rsidRPr="0057293B">
        <w:rPr>
          <w:sz w:val="22"/>
          <w:szCs w:val="22"/>
        </w:rPr>
        <w:t xml:space="preserve"> </w:t>
      </w:r>
      <w:r w:rsidRPr="0057293B">
        <w:rPr>
          <w:spacing w:val="-1"/>
          <w:sz w:val="22"/>
          <w:szCs w:val="22"/>
        </w:rPr>
        <w:t>resulting</w:t>
      </w:r>
      <w:r w:rsidRPr="0057293B">
        <w:rPr>
          <w:sz w:val="22"/>
          <w:szCs w:val="22"/>
        </w:rPr>
        <w:t xml:space="preserve"> </w:t>
      </w:r>
      <w:r w:rsidRPr="0057293B">
        <w:rPr>
          <w:spacing w:val="-1"/>
          <w:sz w:val="22"/>
          <w:szCs w:val="22"/>
        </w:rPr>
        <w:t>from</w:t>
      </w:r>
      <w:r w:rsidRPr="0057293B">
        <w:rPr>
          <w:sz w:val="22"/>
          <w:szCs w:val="22"/>
        </w:rPr>
        <w:t xml:space="preserve"> </w:t>
      </w:r>
      <w:r w:rsidRPr="0057293B">
        <w:rPr>
          <w:spacing w:val="-1"/>
          <w:sz w:val="22"/>
          <w:szCs w:val="22"/>
        </w:rPr>
        <w:t>the</w:t>
      </w:r>
      <w:r w:rsidRPr="0057293B">
        <w:rPr>
          <w:sz w:val="22"/>
          <w:szCs w:val="22"/>
        </w:rPr>
        <w:t xml:space="preserve"> </w:t>
      </w:r>
      <w:r w:rsidRPr="0057293B">
        <w:rPr>
          <w:spacing w:val="-1"/>
          <w:sz w:val="22"/>
          <w:szCs w:val="22"/>
        </w:rPr>
        <w:t>presence</w:t>
      </w:r>
      <w:r w:rsidRPr="0057293B">
        <w:rPr>
          <w:sz w:val="22"/>
          <w:szCs w:val="22"/>
        </w:rPr>
        <w:t xml:space="preserve"> of</w:t>
      </w:r>
      <w:r w:rsidRPr="0057293B">
        <w:rPr>
          <w:spacing w:val="-1"/>
          <w:sz w:val="22"/>
          <w:szCs w:val="22"/>
        </w:rPr>
        <w:t xml:space="preserve"> animal</w:t>
      </w:r>
      <w:r w:rsidRPr="0057293B">
        <w:rPr>
          <w:sz w:val="22"/>
          <w:szCs w:val="22"/>
        </w:rPr>
        <w:t xml:space="preserve"> or </w:t>
      </w:r>
      <w:r w:rsidRPr="0057293B">
        <w:rPr>
          <w:spacing w:val="-1"/>
          <w:sz w:val="22"/>
          <w:szCs w:val="22"/>
        </w:rPr>
        <w:t>human</w:t>
      </w:r>
      <w:r w:rsidRPr="0057293B">
        <w:rPr>
          <w:sz w:val="22"/>
          <w:szCs w:val="22"/>
        </w:rPr>
        <w:t xml:space="preserve"> </w:t>
      </w:r>
      <w:r w:rsidRPr="0057293B">
        <w:rPr>
          <w:spacing w:val="-1"/>
          <w:sz w:val="22"/>
          <w:szCs w:val="22"/>
        </w:rPr>
        <w:t>activity.</w:t>
      </w:r>
      <w:r w:rsidRPr="0057293B">
        <w:rPr>
          <w:sz w:val="22"/>
          <w:szCs w:val="22"/>
        </w:rPr>
        <w:t xml:space="preserve"> </w:t>
      </w:r>
      <w:r w:rsidRPr="0057293B">
        <w:rPr>
          <w:spacing w:val="-1"/>
          <w:sz w:val="22"/>
          <w:szCs w:val="22"/>
        </w:rPr>
        <w:t>Microbial contaminants,</w:t>
      </w:r>
      <w:r w:rsidRPr="0057293B">
        <w:rPr>
          <w:spacing w:val="1"/>
          <w:sz w:val="22"/>
          <w:szCs w:val="22"/>
        </w:rPr>
        <w:t xml:space="preserve"> </w:t>
      </w:r>
      <w:r w:rsidRPr="0057293B">
        <w:rPr>
          <w:spacing w:val="-1"/>
          <w:sz w:val="22"/>
          <w:szCs w:val="22"/>
        </w:rPr>
        <w:t xml:space="preserve">such </w:t>
      </w:r>
      <w:r w:rsidRPr="0057293B">
        <w:rPr>
          <w:sz w:val="22"/>
          <w:szCs w:val="22"/>
        </w:rPr>
        <w:t xml:space="preserve">as </w:t>
      </w:r>
      <w:r w:rsidRPr="0057293B">
        <w:rPr>
          <w:spacing w:val="-1"/>
          <w:sz w:val="22"/>
          <w:szCs w:val="22"/>
        </w:rPr>
        <w:t>viruses</w:t>
      </w:r>
      <w:r w:rsidRPr="0057293B">
        <w:rPr>
          <w:spacing w:val="-2"/>
          <w:sz w:val="22"/>
          <w:szCs w:val="22"/>
        </w:rPr>
        <w:t xml:space="preserve"> </w:t>
      </w:r>
      <w:r w:rsidRPr="0057293B">
        <w:rPr>
          <w:sz w:val="22"/>
          <w:szCs w:val="22"/>
        </w:rPr>
        <w:t>and</w:t>
      </w:r>
      <w:r w:rsidRPr="0057293B">
        <w:rPr>
          <w:spacing w:val="1"/>
          <w:sz w:val="22"/>
          <w:szCs w:val="22"/>
        </w:rPr>
        <w:t xml:space="preserve"> </w:t>
      </w:r>
      <w:r w:rsidRPr="0057293B">
        <w:rPr>
          <w:spacing w:val="-1"/>
          <w:sz w:val="22"/>
          <w:szCs w:val="22"/>
        </w:rPr>
        <w:t>bacteria,</w:t>
      </w:r>
      <w:r w:rsidRPr="0057293B">
        <w:rPr>
          <w:spacing w:val="1"/>
          <w:sz w:val="22"/>
          <w:szCs w:val="22"/>
        </w:rPr>
        <w:t xml:space="preserve"> </w:t>
      </w:r>
      <w:r w:rsidRPr="0057293B">
        <w:rPr>
          <w:spacing w:val="-1"/>
          <w:sz w:val="22"/>
          <w:szCs w:val="22"/>
        </w:rPr>
        <w:t>may come</w:t>
      </w:r>
      <w:r w:rsidRPr="0057293B">
        <w:rPr>
          <w:sz w:val="22"/>
          <w:szCs w:val="22"/>
        </w:rPr>
        <w:t xml:space="preserve"> from</w:t>
      </w:r>
      <w:r w:rsidRPr="0057293B">
        <w:rPr>
          <w:spacing w:val="64"/>
          <w:sz w:val="22"/>
          <w:szCs w:val="22"/>
        </w:rPr>
        <w:t xml:space="preserve"> </w:t>
      </w:r>
      <w:r w:rsidRPr="0057293B">
        <w:rPr>
          <w:sz w:val="22"/>
          <w:szCs w:val="22"/>
        </w:rPr>
        <w:t xml:space="preserve">sewage </w:t>
      </w:r>
      <w:r w:rsidRPr="0057293B">
        <w:rPr>
          <w:spacing w:val="-1"/>
          <w:sz w:val="22"/>
          <w:szCs w:val="22"/>
        </w:rPr>
        <w:t>treatment</w:t>
      </w:r>
      <w:r w:rsidRPr="0057293B">
        <w:rPr>
          <w:sz w:val="22"/>
          <w:szCs w:val="22"/>
        </w:rPr>
        <w:t xml:space="preserve"> </w:t>
      </w:r>
      <w:r w:rsidRPr="0057293B">
        <w:rPr>
          <w:spacing w:val="-1"/>
          <w:sz w:val="22"/>
          <w:szCs w:val="22"/>
        </w:rPr>
        <w:t>plants,</w:t>
      </w:r>
      <w:r w:rsidRPr="0057293B">
        <w:rPr>
          <w:sz w:val="22"/>
          <w:szCs w:val="22"/>
        </w:rPr>
        <w:t xml:space="preserve"> </w:t>
      </w:r>
      <w:r w:rsidRPr="0057293B">
        <w:rPr>
          <w:spacing w:val="-1"/>
          <w:sz w:val="22"/>
          <w:szCs w:val="22"/>
        </w:rPr>
        <w:t>septic systems,</w:t>
      </w:r>
      <w:r w:rsidRPr="0057293B">
        <w:rPr>
          <w:sz w:val="22"/>
          <w:szCs w:val="22"/>
        </w:rPr>
        <w:t xml:space="preserve"> </w:t>
      </w:r>
      <w:r w:rsidRPr="0057293B">
        <w:rPr>
          <w:spacing w:val="-1"/>
          <w:sz w:val="22"/>
          <w:szCs w:val="22"/>
        </w:rPr>
        <w:t>agricultural livestock</w:t>
      </w:r>
      <w:r w:rsidRPr="0057293B">
        <w:rPr>
          <w:sz w:val="22"/>
          <w:szCs w:val="22"/>
        </w:rPr>
        <w:t xml:space="preserve"> operations,</w:t>
      </w:r>
      <w:r w:rsidRPr="0057293B">
        <w:rPr>
          <w:spacing w:val="66"/>
          <w:sz w:val="22"/>
          <w:szCs w:val="22"/>
        </w:rPr>
        <w:t xml:space="preserve"> </w:t>
      </w:r>
      <w:r w:rsidRPr="0057293B">
        <w:rPr>
          <w:sz w:val="22"/>
          <w:szCs w:val="22"/>
        </w:rPr>
        <w:t>and</w:t>
      </w:r>
      <w:r w:rsidRPr="0057293B">
        <w:rPr>
          <w:spacing w:val="-1"/>
          <w:sz w:val="22"/>
          <w:szCs w:val="22"/>
        </w:rPr>
        <w:t xml:space="preserve"> </w:t>
      </w:r>
      <w:r w:rsidRPr="0057293B">
        <w:rPr>
          <w:sz w:val="22"/>
          <w:szCs w:val="22"/>
        </w:rPr>
        <w:t xml:space="preserve">wildlife. </w:t>
      </w:r>
      <w:r w:rsidRPr="0057293B">
        <w:rPr>
          <w:spacing w:val="-1"/>
          <w:sz w:val="22"/>
          <w:szCs w:val="22"/>
        </w:rPr>
        <w:t>Inorganic</w:t>
      </w:r>
      <w:r w:rsidRPr="0057293B">
        <w:rPr>
          <w:spacing w:val="-2"/>
          <w:sz w:val="22"/>
          <w:szCs w:val="22"/>
        </w:rPr>
        <w:t xml:space="preserve"> </w:t>
      </w:r>
      <w:r w:rsidRPr="0057293B">
        <w:rPr>
          <w:spacing w:val="-1"/>
          <w:sz w:val="22"/>
          <w:szCs w:val="22"/>
        </w:rPr>
        <w:t>contaminants,</w:t>
      </w:r>
      <w:r w:rsidRPr="0057293B">
        <w:rPr>
          <w:spacing w:val="1"/>
          <w:sz w:val="22"/>
          <w:szCs w:val="22"/>
        </w:rPr>
        <w:t xml:space="preserve"> </w:t>
      </w:r>
      <w:r w:rsidR="005F7DA2" w:rsidRPr="0057293B">
        <w:rPr>
          <w:spacing w:val="-1"/>
          <w:sz w:val="22"/>
          <w:szCs w:val="22"/>
        </w:rPr>
        <w:t>like</w:t>
      </w:r>
      <w:r w:rsidRPr="0057293B">
        <w:rPr>
          <w:sz w:val="22"/>
          <w:szCs w:val="22"/>
        </w:rPr>
        <w:t xml:space="preserve"> </w:t>
      </w:r>
      <w:r w:rsidRPr="0057293B">
        <w:rPr>
          <w:spacing w:val="-1"/>
          <w:sz w:val="22"/>
          <w:szCs w:val="22"/>
        </w:rPr>
        <w:t>salts</w:t>
      </w:r>
      <w:r w:rsidRPr="0057293B">
        <w:rPr>
          <w:sz w:val="22"/>
          <w:szCs w:val="22"/>
        </w:rPr>
        <w:t xml:space="preserve"> </w:t>
      </w:r>
      <w:r w:rsidRPr="0057293B">
        <w:rPr>
          <w:spacing w:val="-1"/>
          <w:sz w:val="22"/>
          <w:szCs w:val="22"/>
        </w:rPr>
        <w:t xml:space="preserve">and metals, </w:t>
      </w:r>
      <w:r w:rsidR="00EB4B2C" w:rsidRPr="0057293B">
        <w:rPr>
          <w:sz w:val="22"/>
          <w:szCs w:val="22"/>
        </w:rPr>
        <w:t>may</w:t>
      </w:r>
      <w:r w:rsidRPr="0057293B">
        <w:rPr>
          <w:spacing w:val="-1"/>
          <w:sz w:val="22"/>
          <w:szCs w:val="22"/>
        </w:rPr>
        <w:t xml:space="preserve"> occur</w:t>
      </w:r>
      <w:r w:rsidR="00EC059C" w:rsidRPr="0057293B">
        <w:rPr>
          <w:spacing w:val="-1"/>
          <w:sz w:val="22"/>
          <w:szCs w:val="22"/>
        </w:rPr>
        <w:t xml:space="preserve"> naturally</w:t>
      </w:r>
      <w:r w:rsidRPr="0057293B">
        <w:rPr>
          <w:sz w:val="22"/>
          <w:szCs w:val="22"/>
        </w:rPr>
        <w:t xml:space="preserve"> or </w:t>
      </w:r>
      <w:r w:rsidR="005F7DA2" w:rsidRPr="0057293B">
        <w:rPr>
          <w:spacing w:val="-1"/>
          <w:sz w:val="22"/>
          <w:szCs w:val="22"/>
        </w:rPr>
        <w:t>originate</w:t>
      </w:r>
      <w:r w:rsidRPr="0057293B">
        <w:rPr>
          <w:sz w:val="22"/>
          <w:szCs w:val="22"/>
        </w:rPr>
        <w:t xml:space="preserve"> from</w:t>
      </w:r>
      <w:r w:rsidRPr="0057293B">
        <w:rPr>
          <w:spacing w:val="-1"/>
          <w:sz w:val="22"/>
          <w:szCs w:val="22"/>
        </w:rPr>
        <w:t xml:space="preserve"> </w:t>
      </w:r>
      <w:r w:rsidRPr="0057293B">
        <w:rPr>
          <w:sz w:val="22"/>
          <w:szCs w:val="22"/>
        </w:rPr>
        <w:t xml:space="preserve">urban </w:t>
      </w:r>
      <w:r w:rsidR="00C421D6" w:rsidRPr="0057293B">
        <w:rPr>
          <w:sz w:val="22"/>
          <w:szCs w:val="22"/>
        </w:rPr>
        <w:t>storm-water</w:t>
      </w:r>
      <w:r w:rsidRPr="0057293B">
        <w:rPr>
          <w:spacing w:val="45"/>
          <w:sz w:val="22"/>
          <w:szCs w:val="22"/>
        </w:rPr>
        <w:t xml:space="preserve"> </w:t>
      </w:r>
      <w:r w:rsidRPr="0057293B">
        <w:rPr>
          <w:sz w:val="22"/>
          <w:szCs w:val="22"/>
        </w:rPr>
        <w:t xml:space="preserve">runoff, industrial or domestic </w:t>
      </w:r>
      <w:r w:rsidRPr="0057293B">
        <w:rPr>
          <w:spacing w:val="-1"/>
          <w:sz w:val="22"/>
          <w:szCs w:val="22"/>
        </w:rPr>
        <w:t>wastewater</w:t>
      </w:r>
      <w:r w:rsidRPr="0057293B">
        <w:rPr>
          <w:sz w:val="22"/>
          <w:szCs w:val="22"/>
        </w:rPr>
        <w:t xml:space="preserve"> </w:t>
      </w:r>
      <w:r w:rsidRPr="0057293B">
        <w:rPr>
          <w:spacing w:val="-1"/>
          <w:sz w:val="22"/>
          <w:szCs w:val="22"/>
        </w:rPr>
        <w:t>discharges,</w:t>
      </w:r>
      <w:r w:rsidRPr="0057293B">
        <w:rPr>
          <w:sz w:val="22"/>
          <w:szCs w:val="22"/>
        </w:rPr>
        <w:t xml:space="preserve"> oil</w:t>
      </w:r>
      <w:r w:rsidRPr="0057293B">
        <w:rPr>
          <w:spacing w:val="-1"/>
          <w:sz w:val="22"/>
          <w:szCs w:val="22"/>
        </w:rPr>
        <w:t xml:space="preserve"> </w:t>
      </w:r>
      <w:r w:rsidRPr="0057293B">
        <w:rPr>
          <w:sz w:val="22"/>
          <w:szCs w:val="22"/>
        </w:rPr>
        <w:t xml:space="preserve">and </w:t>
      </w:r>
      <w:r w:rsidRPr="0057293B">
        <w:rPr>
          <w:spacing w:val="-1"/>
          <w:sz w:val="22"/>
          <w:szCs w:val="22"/>
        </w:rPr>
        <w:t>gas</w:t>
      </w:r>
      <w:r w:rsidRPr="0057293B">
        <w:rPr>
          <w:spacing w:val="31"/>
          <w:sz w:val="22"/>
          <w:szCs w:val="22"/>
        </w:rPr>
        <w:t xml:space="preserve"> </w:t>
      </w:r>
      <w:r w:rsidRPr="0057293B">
        <w:rPr>
          <w:spacing w:val="-1"/>
          <w:sz w:val="22"/>
          <w:szCs w:val="22"/>
        </w:rPr>
        <w:t>production,</w:t>
      </w:r>
      <w:r w:rsidRPr="0057293B">
        <w:rPr>
          <w:spacing w:val="1"/>
          <w:sz w:val="22"/>
          <w:szCs w:val="22"/>
        </w:rPr>
        <w:t xml:space="preserve"> </w:t>
      </w:r>
      <w:r w:rsidRPr="0057293B">
        <w:rPr>
          <w:sz w:val="22"/>
          <w:szCs w:val="22"/>
        </w:rPr>
        <w:t>mining, or</w:t>
      </w:r>
      <w:r w:rsidRPr="0057293B">
        <w:rPr>
          <w:spacing w:val="-1"/>
          <w:sz w:val="22"/>
          <w:szCs w:val="22"/>
        </w:rPr>
        <w:t xml:space="preserve"> </w:t>
      </w:r>
      <w:r w:rsidRPr="0057293B">
        <w:rPr>
          <w:sz w:val="22"/>
          <w:szCs w:val="22"/>
        </w:rPr>
        <w:t xml:space="preserve">farming. </w:t>
      </w:r>
      <w:r w:rsidRPr="0057293B">
        <w:rPr>
          <w:spacing w:val="-1"/>
          <w:sz w:val="22"/>
          <w:szCs w:val="22"/>
        </w:rPr>
        <w:t>Pesticides</w:t>
      </w:r>
      <w:r w:rsidRPr="0057293B">
        <w:rPr>
          <w:spacing w:val="-2"/>
          <w:sz w:val="22"/>
          <w:szCs w:val="22"/>
        </w:rPr>
        <w:t xml:space="preserve"> </w:t>
      </w:r>
      <w:r w:rsidRPr="0057293B">
        <w:rPr>
          <w:sz w:val="22"/>
          <w:szCs w:val="22"/>
        </w:rPr>
        <w:t>and</w:t>
      </w:r>
      <w:r w:rsidRPr="0057293B">
        <w:rPr>
          <w:spacing w:val="-1"/>
          <w:sz w:val="22"/>
          <w:szCs w:val="22"/>
        </w:rPr>
        <w:t xml:space="preserve"> herbicides</w:t>
      </w:r>
      <w:r w:rsidRPr="0057293B">
        <w:rPr>
          <w:sz w:val="22"/>
          <w:szCs w:val="22"/>
        </w:rPr>
        <w:t xml:space="preserve"> may </w:t>
      </w:r>
      <w:r w:rsidRPr="0057293B">
        <w:rPr>
          <w:spacing w:val="-1"/>
          <w:sz w:val="22"/>
          <w:szCs w:val="22"/>
        </w:rPr>
        <w:t>come</w:t>
      </w:r>
      <w:r w:rsidRPr="0057293B">
        <w:rPr>
          <w:spacing w:val="57"/>
          <w:sz w:val="22"/>
          <w:szCs w:val="22"/>
        </w:rPr>
        <w:t xml:space="preserve"> </w:t>
      </w:r>
      <w:r w:rsidRPr="0057293B">
        <w:rPr>
          <w:sz w:val="22"/>
          <w:szCs w:val="22"/>
        </w:rPr>
        <w:t>from</w:t>
      </w:r>
      <w:r w:rsidRPr="0057293B">
        <w:rPr>
          <w:spacing w:val="-1"/>
          <w:sz w:val="22"/>
          <w:szCs w:val="22"/>
        </w:rPr>
        <w:t xml:space="preserve"> </w:t>
      </w:r>
      <w:r w:rsidRPr="0057293B">
        <w:rPr>
          <w:sz w:val="22"/>
          <w:szCs w:val="22"/>
        </w:rPr>
        <w:t xml:space="preserve">a </w:t>
      </w:r>
      <w:r w:rsidRPr="0057293B">
        <w:rPr>
          <w:spacing w:val="-1"/>
          <w:sz w:val="22"/>
          <w:szCs w:val="22"/>
        </w:rPr>
        <w:t xml:space="preserve">variety </w:t>
      </w:r>
      <w:r w:rsidRPr="0057293B">
        <w:rPr>
          <w:sz w:val="22"/>
          <w:szCs w:val="22"/>
        </w:rPr>
        <w:t>of</w:t>
      </w:r>
      <w:r w:rsidRPr="0057293B">
        <w:rPr>
          <w:spacing w:val="-1"/>
          <w:sz w:val="22"/>
          <w:szCs w:val="22"/>
        </w:rPr>
        <w:t xml:space="preserve"> sources</w:t>
      </w:r>
      <w:r w:rsidRPr="0057293B">
        <w:rPr>
          <w:sz w:val="22"/>
          <w:szCs w:val="22"/>
        </w:rPr>
        <w:t xml:space="preserve"> </w:t>
      </w:r>
      <w:r w:rsidRPr="0057293B">
        <w:rPr>
          <w:spacing w:val="-1"/>
          <w:sz w:val="22"/>
          <w:szCs w:val="22"/>
        </w:rPr>
        <w:t xml:space="preserve">such </w:t>
      </w:r>
      <w:r w:rsidRPr="0057293B">
        <w:rPr>
          <w:sz w:val="22"/>
          <w:szCs w:val="22"/>
        </w:rPr>
        <w:t>as</w:t>
      </w:r>
      <w:r w:rsidRPr="0057293B">
        <w:rPr>
          <w:spacing w:val="-2"/>
          <w:sz w:val="22"/>
          <w:szCs w:val="22"/>
        </w:rPr>
        <w:t xml:space="preserve"> </w:t>
      </w:r>
      <w:r w:rsidRPr="0057293B">
        <w:rPr>
          <w:spacing w:val="-1"/>
          <w:sz w:val="22"/>
          <w:szCs w:val="22"/>
        </w:rPr>
        <w:t>agriculture,</w:t>
      </w:r>
      <w:r w:rsidRPr="0057293B">
        <w:rPr>
          <w:sz w:val="22"/>
          <w:szCs w:val="22"/>
        </w:rPr>
        <w:t xml:space="preserve"> </w:t>
      </w:r>
      <w:r w:rsidRPr="0057293B">
        <w:rPr>
          <w:spacing w:val="-1"/>
          <w:sz w:val="22"/>
          <w:szCs w:val="22"/>
        </w:rPr>
        <w:t>urban</w:t>
      </w:r>
      <w:r w:rsidRPr="0057293B">
        <w:rPr>
          <w:sz w:val="22"/>
          <w:szCs w:val="22"/>
        </w:rPr>
        <w:t xml:space="preserve"> </w:t>
      </w:r>
      <w:r w:rsidRPr="0057293B">
        <w:rPr>
          <w:spacing w:val="-1"/>
          <w:sz w:val="22"/>
          <w:szCs w:val="22"/>
        </w:rPr>
        <w:t>storm</w:t>
      </w:r>
      <w:r w:rsidR="00C421D6" w:rsidRPr="0057293B">
        <w:rPr>
          <w:spacing w:val="-1"/>
          <w:sz w:val="22"/>
          <w:szCs w:val="22"/>
        </w:rPr>
        <w:t>-</w:t>
      </w:r>
      <w:r w:rsidRPr="0057293B">
        <w:rPr>
          <w:spacing w:val="-1"/>
          <w:sz w:val="22"/>
          <w:szCs w:val="22"/>
        </w:rPr>
        <w:t>water</w:t>
      </w:r>
      <w:r w:rsidRPr="0057293B">
        <w:rPr>
          <w:sz w:val="22"/>
          <w:szCs w:val="22"/>
        </w:rPr>
        <w:t xml:space="preserve"> </w:t>
      </w:r>
      <w:r w:rsidRPr="0057293B">
        <w:rPr>
          <w:spacing w:val="-1"/>
          <w:sz w:val="22"/>
          <w:szCs w:val="22"/>
        </w:rPr>
        <w:t>runoff,</w:t>
      </w:r>
      <w:r w:rsidRPr="0057293B">
        <w:rPr>
          <w:spacing w:val="73"/>
          <w:sz w:val="22"/>
          <w:szCs w:val="22"/>
        </w:rPr>
        <w:t xml:space="preserve"> </w:t>
      </w:r>
      <w:r w:rsidRPr="0057293B">
        <w:rPr>
          <w:sz w:val="22"/>
          <w:szCs w:val="22"/>
        </w:rPr>
        <w:t xml:space="preserve">and </w:t>
      </w:r>
      <w:r w:rsidRPr="0057293B">
        <w:rPr>
          <w:spacing w:val="-1"/>
          <w:sz w:val="22"/>
          <w:szCs w:val="22"/>
        </w:rPr>
        <w:t>residential uses.</w:t>
      </w:r>
      <w:r w:rsidRPr="0057293B">
        <w:rPr>
          <w:sz w:val="22"/>
          <w:szCs w:val="22"/>
        </w:rPr>
        <w:t xml:space="preserve"> </w:t>
      </w:r>
      <w:r w:rsidRPr="0057293B">
        <w:rPr>
          <w:spacing w:val="-1"/>
          <w:sz w:val="22"/>
          <w:szCs w:val="22"/>
        </w:rPr>
        <w:t>Organic chemical contaminants, including</w:t>
      </w:r>
      <w:r w:rsidRPr="0057293B">
        <w:rPr>
          <w:sz w:val="22"/>
          <w:szCs w:val="22"/>
        </w:rPr>
        <w:t xml:space="preserve"> </w:t>
      </w:r>
      <w:r w:rsidRPr="0057293B">
        <w:rPr>
          <w:spacing w:val="-1"/>
          <w:sz w:val="22"/>
          <w:szCs w:val="22"/>
        </w:rPr>
        <w:t>synthetic</w:t>
      </w:r>
      <w:r w:rsidRPr="0057293B">
        <w:rPr>
          <w:spacing w:val="75"/>
          <w:sz w:val="22"/>
          <w:szCs w:val="22"/>
        </w:rPr>
        <w:t xml:space="preserve"> </w:t>
      </w:r>
      <w:r w:rsidRPr="0057293B">
        <w:rPr>
          <w:sz w:val="22"/>
          <w:szCs w:val="22"/>
        </w:rPr>
        <w:t>and volatile organic</w:t>
      </w:r>
      <w:r w:rsidRPr="0057293B">
        <w:rPr>
          <w:spacing w:val="-1"/>
          <w:sz w:val="22"/>
          <w:szCs w:val="22"/>
        </w:rPr>
        <w:t xml:space="preserve"> chemicals</w:t>
      </w:r>
      <w:r w:rsidRPr="0057293B">
        <w:rPr>
          <w:sz w:val="22"/>
          <w:szCs w:val="22"/>
        </w:rPr>
        <w:t xml:space="preserve"> </w:t>
      </w:r>
      <w:r w:rsidRPr="0057293B">
        <w:rPr>
          <w:spacing w:val="-1"/>
          <w:sz w:val="22"/>
          <w:szCs w:val="22"/>
        </w:rPr>
        <w:t>are</w:t>
      </w:r>
      <w:r w:rsidRPr="0057293B">
        <w:rPr>
          <w:sz w:val="22"/>
          <w:szCs w:val="22"/>
        </w:rPr>
        <w:t xml:space="preserve"> </w:t>
      </w:r>
      <w:r w:rsidRPr="0057293B">
        <w:rPr>
          <w:spacing w:val="-1"/>
          <w:sz w:val="22"/>
          <w:szCs w:val="22"/>
        </w:rPr>
        <w:t>by-products</w:t>
      </w:r>
      <w:r w:rsidRPr="0057293B">
        <w:rPr>
          <w:sz w:val="22"/>
          <w:szCs w:val="22"/>
        </w:rPr>
        <w:t xml:space="preserve"> of</w:t>
      </w:r>
      <w:r w:rsidRPr="0057293B">
        <w:rPr>
          <w:spacing w:val="-1"/>
          <w:sz w:val="22"/>
          <w:szCs w:val="22"/>
        </w:rPr>
        <w:t xml:space="preserve"> </w:t>
      </w:r>
      <w:r w:rsidRPr="0057293B">
        <w:rPr>
          <w:sz w:val="22"/>
          <w:szCs w:val="22"/>
        </w:rPr>
        <w:t>industrial processes</w:t>
      </w:r>
      <w:r w:rsidRPr="0057293B">
        <w:rPr>
          <w:spacing w:val="39"/>
          <w:sz w:val="22"/>
          <w:szCs w:val="22"/>
        </w:rPr>
        <w:t xml:space="preserve"> </w:t>
      </w:r>
      <w:r w:rsidRPr="0057293B">
        <w:rPr>
          <w:sz w:val="22"/>
          <w:szCs w:val="22"/>
        </w:rPr>
        <w:t xml:space="preserve">and petroleum </w:t>
      </w:r>
      <w:r w:rsidRPr="0057293B">
        <w:rPr>
          <w:spacing w:val="-1"/>
          <w:sz w:val="22"/>
          <w:szCs w:val="22"/>
        </w:rPr>
        <w:t>production,</w:t>
      </w:r>
      <w:r w:rsidRPr="0057293B">
        <w:rPr>
          <w:sz w:val="22"/>
          <w:szCs w:val="22"/>
        </w:rPr>
        <w:t xml:space="preserve"> and</w:t>
      </w:r>
      <w:r w:rsidRPr="0057293B">
        <w:rPr>
          <w:spacing w:val="-1"/>
          <w:sz w:val="22"/>
          <w:szCs w:val="22"/>
        </w:rPr>
        <w:t xml:space="preserve"> </w:t>
      </w:r>
      <w:r w:rsidR="00EC059C" w:rsidRPr="0057293B">
        <w:rPr>
          <w:sz w:val="22"/>
          <w:szCs w:val="22"/>
        </w:rPr>
        <w:t>may</w:t>
      </w:r>
      <w:r w:rsidRPr="0057293B">
        <w:rPr>
          <w:sz w:val="22"/>
          <w:szCs w:val="22"/>
        </w:rPr>
        <w:t xml:space="preserve"> come</w:t>
      </w:r>
      <w:r w:rsidRPr="0057293B">
        <w:rPr>
          <w:spacing w:val="-1"/>
          <w:sz w:val="22"/>
          <w:szCs w:val="22"/>
        </w:rPr>
        <w:t xml:space="preserve"> from</w:t>
      </w:r>
      <w:r w:rsidRPr="0057293B">
        <w:rPr>
          <w:sz w:val="22"/>
          <w:szCs w:val="22"/>
        </w:rPr>
        <w:t xml:space="preserve"> gas </w:t>
      </w:r>
      <w:r w:rsidRPr="0057293B">
        <w:rPr>
          <w:spacing w:val="-1"/>
          <w:sz w:val="22"/>
          <w:szCs w:val="22"/>
        </w:rPr>
        <w:t>stations,</w:t>
      </w:r>
      <w:r w:rsidRPr="0057293B">
        <w:rPr>
          <w:sz w:val="22"/>
          <w:szCs w:val="22"/>
        </w:rPr>
        <w:t xml:space="preserve"> </w:t>
      </w:r>
      <w:r w:rsidRPr="0057293B">
        <w:rPr>
          <w:spacing w:val="-1"/>
          <w:sz w:val="22"/>
          <w:szCs w:val="22"/>
        </w:rPr>
        <w:t>urban</w:t>
      </w:r>
      <w:r w:rsidRPr="0057293B">
        <w:rPr>
          <w:spacing w:val="41"/>
          <w:sz w:val="22"/>
          <w:szCs w:val="22"/>
        </w:rPr>
        <w:t xml:space="preserve"> </w:t>
      </w:r>
      <w:r w:rsidRPr="0057293B">
        <w:rPr>
          <w:spacing w:val="-1"/>
          <w:sz w:val="22"/>
          <w:szCs w:val="22"/>
        </w:rPr>
        <w:t>storm</w:t>
      </w:r>
      <w:r w:rsidR="00C421D6" w:rsidRPr="0057293B">
        <w:rPr>
          <w:spacing w:val="-1"/>
          <w:sz w:val="22"/>
          <w:szCs w:val="22"/>
        </w:rPr>
        <w:t>-</w:t>
      </w:r>
      <w:r w:rsidRPr="0057293B">
        <w:rPr>
          <w:spacing w:val="-1"/>
          <w:sz w:val="22"/>
          <w:szCs w:val="22"/>
        </w:rPr>
        <w:t>water</w:t>
      </w:r>
      <w:r w:rsidRPr="0057293B">
        <w:rPr>
          <w:sz w:val="22"/>
          <w:szCs w:val="22"/>
        </w:rPr>
        <w:t xml:space="preserve"> </w:t>
      </w:r>
      <w:r w:rsidRPr="0057293B">
        <w:rPr>
          <w:spacing w:val="-1"/>
          <w:sz w:val="22"/>
          <w:szCs w:val="22"/>
        </w:rPr>
        <w:t xml:space="preserve">runoff, </w:t>
      </w:r>
      <w:r w:rsidRPr="0057293B">
        <w:rPr>
          <w:sz w:val="22"/>
          <w:szCs w:val="22"/>
        </w:rPr>
        <w:t xml:space="preserve">and </w:t>
      </w:r>
      <w:r w:rsidRPr="0057293B">
        <w:rPr>
          <w:spacing w:val="-1"/>
          <w:sz w:val="22"/>
          <w:szCs w:val="22"/>
        </w:rPr>
        <w:t>septic systems.</w:t>
      </w:r>
      <w:r w:rsidRPr="0057293B">
        <w:rPr>
          <w:sz w:val="22"/>
          <w:szCs w:val="22"/>
        </w:rPr>
        <w:t xml:space="preserve"> </w:t>
      </w:r>
      <w:r w:rsidRPr="0057293B">
        <w:rPr>
          <w:spacing w:val="-1"/>
          <w:sz w:val="22"/>
          <w:szCs w:val="22"/>
        </w:rPr>
        <w:t>Radioactive</w:t>
      </w:r>
      <w:r w:rsidRPr="0057293B">
        <w:rPr>
          <w:sz w:val="22"/>
          <w:szCs w:val="22"/>
        </w:rPr>
        <w:t xml:space="preserve"> </w:t>
      </w:r>
      <w:r w:rsidRPr="0057293B">
        <w:rPr>
          <w:spacing w:val="-1"/>
          <w:sz w:val="22"/>
          <w:szCs w:val="22"/>
        </w:rPr>
        <w:t>contaminants</w:t>
      </w:r>
      <w:r w:rsidRPr="0057293B">
        <w:rPr>
          <w:spacing w:val="-2"/>
          <w:sz w:val="22"/>
          <w:szCs w:val="22"/>
        </w:rPr>
        <w:t xml:space="preserve"> </w:t>
      </w:r>
      <w:r w:rsidRPr="0057293B">
        <w:rPr>
          <w:sz w:val="22"/>
          <w:szCs w:val="22"/>
        </w:rPr>
        <w:t xml:space="preserve">can </w:t>
      </w:r>
      <w:r w:rsidR="008F33FE" w:rsidRPr="0057293B">
        <w:rPr>
          <w:spacing w:val="-1"/>
          <w:sz w:val="22"/>
          <w:szCs w:val="22"/>
        </w:rPr>
        <w:t>occur</w:t>
      </w:r>
      <w:r w:rsidR="00177107" w:rsidRPr="0057293B">
        <w:rPr>
          <w:sz w:val="22"/>
          <w:szCs w:val="22"/>
        </w:rPr>
        <w:t xml:space="preserve"> </w:t>
      </w:r>
      <w:r w:rsidRPr="0057293B">
        <w:rPr>
          <w:sz w:val="22"/>
          <w:szCs w:val="22"/>
        </w:rPr>
        <w:t>naturally</w:t>
      </w:r>
      <w:r w:rsidRPr="0057293B">
        <w:rPr>
          <w:spacing w:val="1"/>
          <w:sz w:val="22"/>
          <w:szCs w:val="22"/>
        </w:rPr>
        <w:t xml:space="preserve"> </w:t>
      </w:r>
      <w:r w:rsidRPr="0057293B">
        <w:rPr>
          <w:sz w:val="22"/>
          <w:szCs w:val="22"/>
        </w:rPr>
        <w:t xml:space="preserve">or </w:t>
      </w:r>
      <w:r w:rsidR="008F33FE">
        <w:rPr>
          <w:sz w:val="22"/>
          <w:szCs w:val="22"/>
        </w:rPr>
        <w:t>as</w:t>
      </w:r>
      <w:r w:rsidRPr="0057293B">
        <w:rPr>
          <w:sz w:val="22"/>
          <w:szCs w:val="22"/>
        </w:rPr>
        <w:t xml:space="preserve"> </w:t>
      </w:r>
      <w:r w:rsidRPr="0057293B">
        <w:rPr>
          <w:spacing w:val="-1"/>
          <w:sz w:val="22"/>
          <w:szCs w:val="22"/>
        </w:rPr>
        <w:t>the</w:t>
      </w:r>
      <w:r w:rsidRPr="0057293B">
        <w:rPr>
          <w:sz w:val="22"/>
          <w:szCs w:val="22"/>
        </w:rPr>
        <w:t xml:space="preserve"> </w:t>
      </w:r>
      <w:r w:rsidRPr="0057293B">
        <w:rPr>
          <w:spacing w:val="-1"/>
          <w:sz w:val="22"/>
          <w:szCs w:val="22"/>
        </w:rPr>
        <w:t>result</w:t>
      </w:r>
      <w:r w:rsidRPr="0057293B">
        <w:rPr>
          <w:sz w:val="22"/>
          <w:szCs w:val="22"/>
        </w:rPr>
        <w:t xml:space="preserve"> of</w:t>
      </w:r>
      <w:r w:rsidRPr="0057293B">
        <w:rPr>
          <w:spacing w:val="-1"/>
          <w:sz w:val="22"/>
          <w:szCs w:val="22"/>
        </w:rPr>
        <w:t xml:space="preserve"> </w:t>
      </w:r>
      <w:r w:rsidRPr="0057293B">
        <w:rPr>
          <w:sz w:val="22"/>
          <w:szCs w:val="22"/>
        </w:rPr>
        <w:t>oil and</w:t>
      </w:r>
      <w:r w:rsidRPr="0057293B">
        <w:rPr>
          <w:spacing w:val="-1"/>
          <w:sz w:val="22"/>
          <w:szCs w:val="22"/>
        </w:rPr>
        <w:t xml:space="preserve"> </w:t>
      </w:r>
      <w:r w:rsidRPr="0057293B">
        <w:rPr>
          <w:sz w:val="22"/>
          <w:szCs w:val="22"/>
        </w:rPr>
        <w:t>gas</w:t>
      </w:r>
      <w:r w:rsidRPr="0057293B">
        <w:rPr>
          <w:spacing w:val="-1"/>
          <w:sz w:val="22"/>
          <w:szCs w:val="22"/>
        </w:rPr>
        <w:t xml:space="preserve"> </w:t>
      </w:r>
      <w:r w:rsidRPr="0057293B">
        <w:rPr>
          <w:sz w:val="22"/>
          <w:szCs w:val="22"/>
        </w:rPr>
        <w:t>production</w:t>
      </w:r>
      <w:r w:rsidRPr="0057293B">
        <w:rPr>
          <w:spacing w:val="-1"/>
          <w:sz w:val="22"/>
          <w:szCs w:val="22"/>
        </w:rPr>
        <w:t xml:space="preserve"> </w:t>
      </w:r>
      <w:r w:rsidRPr="0057293B">
        <w:rPr>
          <w:sz w:val="22"/>
          <w:szCs w:val="22"/>
        </w:rPr>
        <w:t>and</w:t>
      </w:r>
      <w:r w:rsidRPr="0057293B">
        <w:rPr>
          <w:spacing w:val="-2"/>
          <w:sz w:val="22"/>
          <w:szCs w:val="22"/>
        </w:rPr>
        <w:t xml:space="preserve"> </w:t>
      </w:r>
      <w:r w:rsidRPr="0057293B">
        <w:rPr>
          <w:sz w:val="22"/>
          <w:szCs w:val="22"/>
        </w:rPr>
        <w:t>mining</w:t>
      </w:r>
      <w:r w:rsidRPr="0057293B">
        <w:rPr>
          <w:spacing w:val="29"/>
          <w:sz w:val="22"/>
          <w:szCs w:val="22"/>
        </w:rPr>
        <w:t xml:space="preserve"> </w:t>
      </w:r>
      <w:r w:rsidRPr="0057293B">
        <w:rPr>
          <w:spacing w:val="-1"/>
          <w:sz w:val="22"/>
          <w:szCs w:val="22"/>
        </w:rPr>
        <w:t>activities.</w:t>
      </w:r>
      <w:r w:rsidRPr="0057293B">
        <w:rPr>
          <w:sz w:val="22"/>
          <w:szCs w:val="22"/>
        </w:rPr>
        <w:t xml:space="preserve"> </w:t>
      </w:r>
    </w:p>
    <w:p w14:paraId="50C3AB5C" w14:textId="77777777" w:rsidR="00E46A91" w:rsidRPr="0057293B" w:rsidRDefault="00E46A91" w:rsidP="00C825F8">
      <w:pPr>
        <w:pStyle w:val="BodyText"/>
        <w:ind w:right="4"/>
        <w:jc w:val="both"/>
        <w:rPr>
          <w:sz w:val="22"/>
          <w:szCs w:val="22"/>
        </w:rPr>
      </w:pPr>
    </w:p>
    <w:p w14:paraId="5864A32A" w14:textId="722C4F25" w:rsidR="00907C2F" w:rsidRPr="0057293B" w:rsidRDefault="00907C2F" w:rsidP="00EB4B2C">
      <w:pPr>
        <w:pStyle w:val="BodyText"/>
        <w:ind w:right="4"/>
        <w:jc w:val="both"/>
        <w:rPr>
          <w:sz w:val="22"/>
          <w:szCs w:val="22"/>
        </w:rPr>
      </w:pPr>
      <w:proofErr w:type="gramStart"/>
      <w:r w:rsidRPr="0057293B">
        <w:rPr>
          <w:sz w:val="22"/>
          <w:szCs w:val="22"/>
        </w:rPr>
        <w:t>In</w:t>
      </w:r>
      <w:r w:rsidRPr="0057293B">
        <w:rPr>
          <w:spacing w:val="-1"/>
          <w:sz w:val="22"/>
          <w:szCs w:val="22"/>
        </w:rPr>
        <w:t xml:space="preserve"> order</w:t>
      </w:r>
      <w:r w:rsidRPr="0057293B">
        <w:rPr>
          <w:sz w:val="22"/>
          <w:szCs w:val="22"/>
        </w:rPr>
        <w:t xml:space="preserve"> to</w:t>
      </w:r>
      <w:proofErr w:type="gramEnd"/>
      <w:r w:rsidRPr="0057293B">
        <w:rPr>
          <w:spacing w:val="-1"/>
          <w:sz w:val="22"/>
          <w:szCs w:val="22"/>
        </w:rPr>
        <w:t xml:space="preserve"> </w:t>
      </w:r>
      <w:r w:rsidRPr="0057293B">
        <w:rPr>
          <w:sz w:val="22"/>
          <w:szCs w:val="22"/>
        </w:rPr>
        <w:t>ensure</w:t>
      </w:r>
      <w:r w:rsidRPr="0057293B">
        <w:rPr>
          <w:spacing w:val="-1"/>
          <w:sz w:val="22"/>
          <w:szCs w:val="22"/>
        </w:rPr>
        <w:t xml:space="preserve"> </w:t>
      </w:r>
      <w:r w:rsidRPr="0057293B">
        <w:rPr>
          <w:sz w:val="22"/>
          <w:szCs w:val="22"/>
        </w:rPr>
        <w:t xml:space="preserve">tap </w:t>
      </w:r>
      <w:r w:rsidRPr="0057293B">
        <w:rPr>
          <w:spacing w:val="-1"/>
          <w:sz w:val="22"/>
          <w:szCs w:val="22"/>
        </w:rPr>
        <w:t xml:space="preserve">water </w:t>
      </w:r>
      <w:r w:rsidRPr="0057293B">
        <w:rPr>
          <w:sz w:val="22"/>
          <w:szCs w:val="22"/>
        </w:rPr>
        <w:t xml:space="preserve">is </w:t>
      </w:r>
      <w:r w:rsidRPr="0057293B">
        <w:rPr>
          <w:spacing w:val="-1"/>
          <w:sz w:val="22"/>
          <w:szCs w:val="22"/>
        </w:rPr>
        <w:t xml:space="preserve">safe </w:t>
      </w:r>
      <w:r w:rsidRPr="0057293B">
        <w:rPr>
          <w:sz w:val="22"/>
          <w:szCs w:val="22"/>
        </w:rPr>
        <w:t xml:space="preserve">to </w:t>
      </w:r>
      <w:r w:rsidRPr="0057293B">
        <w:rPr>
          <w:spacing w:val="-1"/>
          <w:sz w:val="22"/>
          <w:szCs w:val="22"/>
        </w:rPr>
        <w:t>drink,</w:t>
      </w:r>
      <w:r w:rsidRPr="0057293B">
        <w:rPr>
          <w:sz w:val="22"/>
          <w:szCs w:val="22"/>
        </w:rPr>
        <w:t xml:space="preserve"> the</w:t>
      </w:r>
      <w:r w:rsidR="006B3C89">
        <w:rPr>
          <w:sz w:val="22"/>
          <w:szCs w:val="22"/>
        </w:rPr>
        <w:t xml:space="preserve"> U.S.</w:t>
      </w:r>
      <w:r w:rsidRPr="0057293B">
        <w:rPr>
          <w:spacing w:val="49"/>
          <w:sz w:val="22"/>
          <w:szCs w:val="22"/>
        </w:rPr>
        <w:t xml:space="preserve"> </w:t>
      </w:r>
      <w:r w:rsidRPr="0057293B">
        <w:rPr>
          <w:spacing w:val="-1"/>
          <w:sz w:val="22"/>
          <w:szCs w:val="22"/>
        </w:rPr>
        <w:t>Environmental</w:t>
      </w:r>
      <w:r w:rsidRPr="0057293B">
        <w:rPr>
          <w:sz w:val="22"/>
          <w:szCs w:val="22"/>
        </w:rPr>
        <w:t xml:space="preserve"> </w:t>
      </w:r>
      <w:r w:rsidRPr="0057293B">
        <w:rPr>
          <w:spacing w:val="-1"/>
          <w:sz w:val="22"/>
          <w:szCs w:val="22"/>
        </w:rPr>
        <w:t>Protection</w:t>
      </w:r>
      <w:r w:rsidRPr="0057293B">
        <w:rPr>
          <w:sz w:val="22"/>
          <w:szCs w:val="22"/>
        </w:rPr>
        <w:t xml:space="preserve"> </w:t>
      </w:r>
      <w:r w:rsidRPr="0057293B">
        <w:rPr>
          <w:spacing w:val="-1"/>
          <w:sz w:val="22"/>
          <w:szCs w:val="22"/>
        </w:rPr>
        <w:t>Agency</w:t>
      </w:r>
      <w:r w:rsidR="00053428" w:rsidRPr="0057293B">
        <w:rPr>
          <w:spacing w:val="-1"/>
          <w:sz w:val="22"/>
          <w:szCs w:val="22"/>
        </w:rPr>
        <w:t xml:space="preserve"> (EP</w:t>
      </w:r>
      <w:r w:rsidR="00053428" w:rsidRPr="0057293B">
        <w:rPr>
          <w:caps/>
          <w:spacing w:val="-1"/>
          <w:sz w:val="22"/>
          <w:szCs w:val="22"/>
        </w:rPr>
        <w:t>A)</w:t>
      </w:r>
      <w:r w:rsidR="00783BD1" w:rsidRPr="0057293B">
        <w:rPr>
          <w:spacing w:val="-1"/>
          <w:sz w:val="22"/>
          <w:szCs w:val="22"/>
        </w:rPr>
        <w:t xml:space="preserve"> </w:t>
      </w:r>
      <w:r w:rsidRPr="0057293B">
        <w:rPr>
          <w:spacing w:val="-1"/>
          <w:sz w:val="22"/>
          <w:szCs w:val="22"/>
        </w:rPr>
        <w:t>regulat</w:t>
      </w:r>
      <w:r w:rsidR="00137A25" w:rsidRPr="0057293B">
        <w:rPr>
          <w:spacing w:val="-1"/>
          <w:sz w:val="22"/>
          <w:szCs w:val="22"/>
        </w:rPr>
        <w:t>es water provided by public</w:t>
      </w:r>
      <w:r w:rsidR="00137A25" w:rsidRPr="0057293B">
        <w:rPr>
          <w:sz w:val="22"/>
          <w:szCs w:val="22"/>
        </w:rPr>
        <w:t xml:space="preserve"> </w:t>
      </w:r>
      <w:r w:rsidR="00137A25" w:rsidRPr="0057293B">
        <w:rPr>
          <w:spacing w:val="-1"/>
          <w:sz w:val="22"/>
          <w:szCs w:val="22"/>
        </w:rPr>
        <w:t xml:space="preserve">water services, dictating </w:t>
      </w:r>
      <w:r w:rsidRPr="0057293B">
        <w:rPr>
          <w:sz w:val="22"/>
          <w:szCs w:val="22"/>
        </w:rPr>
        <w:t>the</w:t>
      </w:r>
      <w:r w:rsidRPr="0057293B">
        <w:rPr>
          <w:spacing w:val="-1"/>
          <w:sz w:val="22"/>
          <w:szCs w:val="22"/>
        </w:rPr>
        <w:t xml:space="preserve"> </w:t>
      </w:r>
      <w:r w:rsidRPr="0057293B">
        <w:rPr>
          <w:sz w:val="22"/>
          <w:szCs w:val="22"/>
        </w:rPr>
        <w:t>amount of</w:t>
      </w:r>
      <w:r w:rsidRPr="0057293B">
        <w:rPr>
          <w:spacing w:val="-1"/>
          <w:sz w:val="22"/>
          <w:szCs w:val="22"/>
        </w:rPr>
        <w:t xml:space="preserve"> </w:t>
      </w:r>
      <w:r w:rsidR="00137A25" w:rsidRPr="0057293B">
        <w:rPr>
          <w:spacing w:val="-1"/>
          <w:sz w:val="22"/>
          <w:szCs w:val="22"/>
        </w:rPr>
        <w:t xml:space="preserve">acceptable </w:t>
      </w:r>
      <w:r w:rsidRPr="0057293B">
        <w:rPr>
          <w:spacing w:val="-1"/>
          <w:sz w:val="22"/>
          <w:szCs w:val="22"/>
        </w:rPr>
        <w:t>contaminant</w:t>
      </w:r>
      <w:r w:rsidR="00137A25" w:rsidRPr="0057293B">
        <w:rPr>
          <w:spacing w:val="-1"/>
          <w:sz w:val="22"/>
          <w:szCs w:val="22"/>
        </w:rPr>
        <w:t xml:space="preserve"> levels </w:t>
      </w:r>
      <w:r w:rsidRPr="0057293B">
        <w:rPr>
          <w:sz w:val="22"/>
          <w:szCs w:val="22"/>
        </w:rPr>
        <w:t xml:space="preserve">in </w:t>
      </w:r>
      <w:r w:rsidR="00137A25" w:rsidRPr="0057293B">
        <w:rPr>
          <w:sz w:val="22"/>
          <w:szCs w:val="22"/>
        </w:rPr>
        <w:t xml:space="preserve">public </w:t>
      </w:r>
      <w:r w:rsidRPr="0057293B">
        <w:rPr>
          <w:sz w:val="22"/>
          <w:szCs w:val="22"/>
        </w:rPr>
        <w:t>water</w:t>
      </w:r>
      <w:r w:rsidR="00137A25" w:rsidRPr="0057293B">
        <w:rPr>
          <w:sz w:val="22"/>
          <w:szCs w:val="22"/>
        </w:rPr>
        <w:t>. The</w:t>
      </w:r>
      <w:r w:rsidRPr="0057293B">
        <w:rPr>
          <w:sz w:val="22"/>
          <w:szCs w:val="22"/>
        </w:rPr>
        <w:t xml:space="preserve"> </w:t>
      </w:r>
      <w:r w:rsidR="006B3C89">
        <w:rPr>
          <w:sz w:val="22"/>
          <w:szCs w:val="22"/>
        </w:rPr>
        <w:t xml:space="preserve">U.S. </w:t>
      </w:r>
      <w:r w:rsidRPr="0057293B">
        <w:rPr>
          <w:spacing w:val="-1"/>
          <w:sz w:val="22"/>
          <w:szCs w:val="22"/>
        </w:rPr>
        <w:t>Food and</w:t>
      </w:r>
      <w:r w:rsidRPr="0057293B">
        <w:rPr>
          <w:sz w:val="22"/>
          <w:szCs w:val="22"/>
        </w:rPr>
        <w:t xml:space="preserve"> </w:t>
      </w:r>
      <w:r w:rsidRPr="0057293B">
        <w:rPr>
          <w:spacing w:val="-1"/>
          <w:sz w:val="22"/>
          <w:szCs w:val="22"/>
        </w:rPr>
        <w:t>Drug</w:t>
      </w:r>
      <w:r w:rsidRPr="0057293B">
        <w:rPr>
          <w:sz w:val="22"/>
          <w:szCs w:val="22"/>
        </w:rPr>
        <w:t xml:space="preserve"> </w:t>
      </w:r>
      <w:r w:rsidR="009D09DC" w:rsidRPr="0057293B">
        <w:rPr>
          <w:spacing w:val="-1"/>
          <w:sz w:val="22"/>
          <w:szCs w:val="22"/>
        </w:rPr>
        <w:t xml:space="preserve">Administration </w:t>
      </w:r>
      <w:r w:rsidRPr="0057293B">
        <w:rPr>
          <w:sz w:val="22"/>
          <w:szCs w:val="22"/>
        </w:rPr>
        <w:t>regulat</w:t>
      </w:r>
      <w:r w:rsidR="00137A25" w:rsidRPr="0057293B">
        <w:rPr>
          <w:sz w:val="22"/>
          <w:szCs w:val="22"/>
        </w:rPr>
        <w:t xml:space="preserve">es </w:t>
      </w:r>
      <w:r w:rsidRPr="0057293B">
        <w:rPr>
          <w:spacing w:val="-1"/>
          <w:sz w:val="22"/>
          <w:szCs w:val="22"/>
        </w:rPr>
        <w:t>bottled</w:t>
      </w:r>
      <w:r w:rsidRPr="0057293B">
        <w:rPr>
          <w:sz w:val="22"/>
          <w:szCs w:val="22"/>
        </w:rPr>
        <w:t xml:space="preserve"> </w:t>
      </w:r>
      <w:r w:rsidRPr="0057293B">
        <w:rPr>
          <w:spacing w:val="-1"/>
          <w:sz w:val="22"/>
          <w:szCs w:val="22"/>
        </w:rPr>
        <w:t>water</w:t>
      </w:r>
      <w:r w:rsidR="00137A25" w:rsidRPr="0057293B">
        <w:rPr>
          <w:spacing w:val="-1"/>
          <w:sz w:val="22"/>
          <w:szCs w:val="22"/>
        </w:rPr>
        <w:t xml:space="preserve"> content</w:t>
      </w:r>
      <w:r w:rsidRPr="0057293B">
        <w:rPr>
          <w:spacing w:val="-1"/>
          <w:sz w:val="22"/>
          <w:szCs w:val="22"/>
        </w:rPr>
        <w:t>,</w:t>
      </w:r>
      <w:r w:rsidRPr="0057293B">
        <w:rPr>
          <w:spacing w:val="1"/>
          <w:sz w:val="22"/>
          <w:szCs w:val="22"/>
        </w:rPr>
        <w:t xml:space="preserve"> </w:t>
      </w:r>
      <w:r w:rsidRPr="0057293B">
        <w:rPr>
          <w:spacing w:val="-1"/>
          <w:sz w:val="22"/>
          <w:szCs w:val="22"/>
        </w:rPr>
        <w:t>which must</w:t>
      </w:r>
      <w:r w:rsidRPr="0057293B">
        <w:rPr>
          <w:sz w:val="22"/>
          <w:szCs w:val="22"/>
        </w:rPr>
        <w:t xml:space="preserve"> provide </w:t>
      </w:r>
      <w:r w:rsidRPr="0057293B">
        <w:rPr>
          <w:spacing w:val="-1"/>
          <w:sz w:val="22"/>
          <w:szCs w:val="22"/>
        </w:rPr>
        <w:t>the same</w:t>
      </w:r>
      <w:r w:rsidR="00BB05AA">
        <w:rPr>
          <w:spacing w:val="-1"/>
          <w:sz w:val="22"/>
          <w:szCs w:val="22"/>
        </w:rPr>
        <w:t xml:space="preserve"> level of </w:t>
      </w:r>
      <w:r w:rsidRPr="0057293B">
        <w:rPr>
          <w:sz w:val="22"/>
          <w:szCs w:val="22"/>
        </w:rPr>
        <w:t>protection for</w:t>
      </w:r>
      <w:r w:rsidRPr="0057293B">
        <w:rPr>
          <w:spacing w:val="-1"/>
          <w:sz w:val="22"/>
          <w:szCs w:val="22"/>
        </w:rPr>
        <w:t xml:space="preserve"> public</w:t>
      </w:r>
      <w:r w:rsidRPr="0057293B">
        <w:rPr>
          <w:sz w:val="22"/>
          <w:szCs w:val="22"/>
        </w:rPr>
        <w:t xml:space="preserve"> </w:t>
      </w:r>
      <w:r w:rsidRPr="0057293B">
        <w:rPr>
          <w:spacing w:val="-1"/>
          <w:sz w:val="22"/>
          <w:szCs w:val="22"/>
        </w:rPr>
        <w:t>health.</w:t>
      </w:r>
      <w:r w:rsidRPr="0057293B">
        <w:rPr>
          <w:sz w:val="22"/>
          <w:szCs w:val="22"/>
        </w:rPr>
        <w:t xml:space="preserve"> </w:t>
      </w:r>
      <w:r w:rsidR="00E81BFD" w:rsidRPr="0057293B">
        <w:rPr>
          <w:sz w:val="22"/>
          <w:szCs w:val="22"/>
        </w:rPr>
        <w:t>T</w:t>
      </w:r>
      <w:r w:rsidRPr="0057293B">
        <w:rPr>
          <w:spacing w:val="-1"/>
          <w:sz w:val="22"/>
          <w:szCs w:val="22"/>
        </w:rPr>
        <w:t>he</w:t>
      </w:r>
      <w:r w:rsidRPr="0057293B">
        <w:rPr>
          <w:sz w:val="22"/>
          <w:szCs w:val="22"/>
        </w:rPr>
        <w:t xml:space="preserve"> </w:t>
      </w:r>
      <w:r w:rsidRPr="0057293B">
        <w:rPr>
          <w:spacing w:val="-1"/>
          <w:sz w:val="22"/>
          <w:szCs w:val="22"/>
        </w:rPr>
        <w:t>Government</w:t>
      </w:r>
      <w:r w:rsidRPr="0057293B">
        <w:rPr>
          <w:sz w:val="22"/>
          <w:szCs w:val="22"/>
        </w:rPr>
        <w:t xml:space="preserve"> of </w:t>
      </w:r>
      <w:r w:rsidRPr="0057293B">
        <w:rPr>
          <w:spacing w:val="-1"/>
          <w:sz w:val="22"/>
          <w:szCs w:val="22"/>
        </w:rPr>
        <w:t>Japan</w:t>
      </w:r>
      <w:r w:rsidRPr="0057293B">
        <w:rPr>
          <w:sz w:val="22"/>
          <w:szCs w:val="22"/>
        </w:rPr>
        <w:t xml:space="preserve"> </w:t>
      </w:r>
      <w:r w:rsidRPr="0057293B">
        <w:rPr>
          <w:spacing w:val="-1"/>
          <w:sz w:val="22"/>
          <w:szCs w:val="22"/>
        </w:rPr>
        <w:t>(GOJ)</w:t>
      </w:r>
      <w:r w:rsidRPr="0057293B">
        <w:rPr>
          <w:spacing w:val="53"/>
          <w:sz w:val="22"/>
          <w:szCs w:val="22"/>
        </w:rPr>
        <w:t xml:space="preserve"> </w:t>
      </w:r>
      <w:r w:rsidRPr="0057293B">
        <w:rPr>
          <w:sz w:val="22"/>
          <w:szCs w:val="22"/>
        </w:rPr>
        <w:t>and U</w:t>
      </w:r>
      <w:r w:rsidR="00783BD1" w:rsidRPr="0057293B">
        <w:rPr>
          <w:sz w:val="22"/>
          <w:szCs w:val="22"/>
        </w:rPr>
        <w:t>.</w:t>
      </w:r>
      <w:r w:rsidRPr="0057293B">
        <w:rPr>
          <w:sz w:val="22"/>
          <w:szCs w:val="22"/>
        </w:rPr>
        <w:t>S</w:t>
      </w:r>
      <w:r w:rsidR="00783BD1" w:rsidRPr="0057293B">
        <w:rPr>
          <w:sz w:val="22"/>
          <w:szCs w:val="22"/>
        </w:rPr>
        <w:t>.</w:t>
      </w:r>
      <w:r w:rsidRPr="0057293B">
        <w:rPr>
          <w:sz w:val="22"/>
          <w:szCs w:val="22"/>
        </w:rPr>
        <w:t xml:space="preserve"> Forces, </w:t>
      </w:r>
      <w:r w:rsidRPr="0057293B">
        <w:rPr>
          <w:spacing w:val="-1"/>
          <w:sz w:val="22"/>
          <w:szCs w:val="22"/>
        </w:rPr>
        <w:t>Japan</w:t>
      </w:r>
      <w:r w:rsidRPr="0057293B">
        <w:rPr>
          <w:sz w:val="22"/>
          <w:szCs w:val="22"/>
        </w:rPr>
        <w:t xml:space="preserve"> </w:t>
      </w:r>
      <w:r w:rsidR="00B91271">
        <w:rPr>
          <w:sz w:val="22"/>
          <w:szCs w:val="22"/>
        </w:rPr>
        <w:t>both</w:t>
      </w:r>
      <w:r w:rsidRPr="0057293B">
        <w:rPr>
          <w:sz w:val="22"/>
          <w:szCs w:val="22"/>
        </w:rPr>
        <w:t xml:space="preserve"> </w:t>
      </w:r>
      <w:r w:rsidRPr="0057293B">
        <w:rPr>
          <w:spacing w:val="-1"/>
          <w:sz w:val="22"/>
          <w:szCs w:val="22"/>
        </w:rPr>
        <w:t>regulate</w:t>
      </w:r>
      <w:r w:rsidRPr="0057293B">
        <w:rPr>
          <w:sz w:val="22"/>
          <w:szCs w:val="22"/>
        </w:rPr>
        <w:t xml:space="preserve"> </w:t>
      </w:r>
      <w:r w:rsidRPr="0057293B">
        <w:rPr>
          <w:spacing w:val="-1"/>
          <w:sz w:val="22"/>
          <w:szCs w:val="22"/>
        </w:rPr>
        <w:t>drinking</w:t>
      </w:r>
      <w:r w:rsidRPr="0057293B">
        <w:rPr>
          <w:sz w:val="22"/>
          <w:szCs w:val="22"/>
        </w:rPr>
        <w:t xml:space="preserve"> water</w:t>
      </w:r>
      <w:r w:rsidR="00E81BFD" w:rsidRPr="0057293B">
        <w:rPr>
          <w:sz w:val="22"/>
          <w:szCs w:val="22"/>
        </w:rPr>
        <w:t xml:space="preserve"> in Japan</w:t>
      </w:r>
      <w:r w:rsidRPr="0057293B">
        <w:rPr>
          <w:sz w:val="22"/>
          <w:szCs w:val="22"/>
        </w:rPr>
        <w:t>.</w:t>
      </w:r>
    </w:p>
    <w:p w14:paraId="2432245F" w14:textId="77777777" w:rsidR="00590310" w:rsidRPr="0057293B" w:rsidRDefault="00590310">
      <w:pPr>
        <w:spacing w:before="10"/>
        <w:rPr>
          <w:rFonts w:ascii="Times New Roman" w:eastAsia="Times New Roman" w:hAnsi="Times New Roman" w:cs="Times New Roman"/>
        </w:rPr>
      </w:pPr>
    </w:p>
    <w:p w14:paraId="32AA0EEE" w14:textId="180E9875" w:rsidR="00590310" w:rsidRPr="0057293B" w:rsidRDefault="006116F6" w:rsidP="004518FD">
      <w:pPr>
        <w:pStyle w:val="Heading3"/>
        <w:spacing w:after="80" w:line="205" w:lineRule="exact"/>
        <w:ind w:left="907" w:right="893"/>
        <w:jc w:val="center"/>
        <w:rPr>
          <w:b w:val="0"/>
          <w:bCs w:val="0"/>
          <w:sz w:val="22"/>
          <w:szCs w:val="22"/>
        </w:rPr>
      </w:pPr>
      <w:r w:rsidRPr="0057293B">
        <w:rPr>
          <w:sz w:val="22"/>
          <w:szCs w:val="22"/>
        </w:rPr>
        <w:t xml:space="preserve">CATC </w:t>
      </w:r>
      <w:r w:rsidR="0030029B" w:rsidRPr="0057293B">
        <w:rPr>
          <w:sz w:val="22"/>
          <w:szCs w:val="22"/>
        </w:rPr>
        <w:t xml:space="preserve">Camp </w:t>
      </w:r>
      <w:r w:rsidR="00987927" w:rsidRPr="0057293B">
        <w:rPr>
          <w:rFonts w:eastAsiaTheme="minorEastAsia"/>
          <w:spacing w:val="-1"/>
          <w:sz w:val="22"/>
          <w:szCs w:val="22"/>
          <w:lang w:eastAsia="ja-JP"/>
        </w:rPr>
        <w:t>Fuji</w:t>
      </w:r>
      <w:r w:rsidRPr="0057293B">
        <w:rPr>
          <w:rFonts w:eastAsiaTheme="minorEastAsia"/>
          <w:spacing w:val="-1"/>
          <w:sz w:val="22"/>
          <w:szCs w:val="22"/>
          <w:lang w:eastAsia="ja-JP"/>
        </w:rPr>
        <w:t>’s</w:t>
      </w:r>
      <w:r w:rsidR="00987927" w:rsidRPr="0057293B">
        <w:rPr>
          <w:spacing w:val="-1"/>
          <w:sz w:val="22"/>
          <w:szCs w:val="22"/>
        </w:rPr>
        <w:t xml:space="preserve"> </w:t>
      </w:r>
      <w:r w:rsidR="0030029B" w:rsidRPr="0057293B">
        <w:rPr>
          <w:sz w:val="22"/>
          <w:szCs w:val="22"/>
        </w:rPr>
        <w:t xml:space="preserve">Water </w:t>
      </w:r>
      <w:r w:rsidR="0030029B" w:rsidRPr="0057293B">
        <w:rPr>
          <w:spacing w:val="-1"/>
          <w:sz w:val="22"/>
          <w:szCs w:val="22"/>
        </w:rPr>
        <w:t>System</w:t>
      </w:r>
    </w:p>
    <w:p w14:paraId="410B7FB3" w14:textId="731F9F87" w:rsidR="002B41EE" w:rsidRPr="0057293B" w:rsidRDefault="002B41EE" w:rsidP="00EB4B2C">
      <w:pPr>
        <w:ind w:left="90"/>
        <w:jc w:val="both"/>
        <w:rPr>
          <w:rFonts w:ascii="Times New Roman" w:hAnsi="Times New Roman" w:cs="Times New Roman"/>
          <w:color w:val="FF0000"/>
        </w:rPr>
      </w:pPr>
      <w:r w:rsidRPr="0057293B">
        <w:rPr>
          <w:rFonts w:ascii="Times New Roman" w:hAnsi="Times New Roman" w:cs="Times New Roman"/>
          <w:lang w:eastAsia="ja-JP"/>
        </w:rPr>
        <w:t xml:space="preserve">Camp </w:t>
      </w:r>
      <w:r w:rsidR="00987927" w:rsidRPr="0057293B">
        <w:rPr>
          <w:rFonts w:ascii="Times New Roman" w:hAnsi="Times New Roman" w:cs="Times New Roman"/>
          <w:lang w:eastAsia="ja-JP"/>
        </w:rPr>
        <w:t>Fuji</w:t>
      </w:r>
      <w:r w:rsidR="00E46A91" w:rsidRPr="0057293B">
        <w:rPr>
          <w:rFonts w:ascii="Times New Roman" w:hAnsi="Times New Roman" w:cs="Times New Roman"/>
          <w:lang w:eastAsia="ja-JP"/>
        </w:rPr>
        <w:t>’s</w:t>
      </w:r>
      <w:r w:rsidR="00987927" w:rsidRPr="0057293B">
        <w:rPr>
          <w:rFonts w:ascii="Times New Roman" w:hAnsi="Times New Roman" w:cs="Times New Roman"/>
          <w:lang w:eastAsia="ja-JP"/>
        </w:rPr>
        <w:t xml:space="preserve"> </w:t>
      </w:r>
      <w:r w:rsidR="00BF2801" w:rsidRPr="0057293B">
        <w:rPr>
          <w:rFonts w:ascii="Times New Roman" w:hAnsi="Times New Roman" w:cs="Times New Roman"/>
          <w:lang w:eastAsia="ja-JP"/>
        </w:rPr>
        <w:t xml:space="preserve">installation facilities maintenance </w:t>
      </w:r>
      <w:r w:rsidR="00BB05AA">
        <w:rPr>
          <w:rFonts w:ascii="Times New Roman" w:hAnsi="Times New Roman" w:cs="Times New Roman"/>
          <w:lang w:eastAsia="ja-JP"/>
        </w:rPr>
        <w:t>division</w:t>
      </w:r>
      <w:r w:rsidR="00BF2801" w:rsidRPr="0057293B">
        <w:rPr>
          <w:rFonts w:ascii="Times New Roman" w:hAnsi="Times New Roman" w:cs="Times New Roman"/>
          <w:lang w:eastAsia="ja-JP"/>
        </w:rPr>
        <w:t xml:space="preserve"> operate</w:t>
      </w:r>
      <w:r w:rsidR="00BF2801">
        <w:rPr>
          <w:rFonts w:ascii="Times New Roman" w:hAnsi="Times New Roman" w:cs="Times New Roman"/>
          <w:lang w:eastAsia="ja-JP"/>
        </w:rPr>
        <w:t>s</w:t>
      </w:r>
      <w:r w:rsidR="00BF2801" w:rsidRPr="0057293B">
        <w:rPr>
          <w:rFonts w:ascii="Times New Roman" w:hAnsi="Times New Roman" w:cs="Times New Roman"/>
          <w:lang w:eastAsia="ja-JP"/>
        </w:rPr>
        <w:t xml:space="preserve"> and maintain</w:t>
      </w:r>
      <w:r w:rsidR="00BF2801">
        <w:rPr>
          <w:rFonts w:ascii="Times New Roman" w:hAnsi="Times New Roman" w:cs="Times New Roman"/>
          <w:lang w:eastAsia="ja-JP"/>
        </w:rPr>
        <w:t>s</w:t>
      </w:r>
      <w:r w:rsidR="00C648A3">
        <w:rPr>
          <w:rFonts w:ascii="Times New Roman" w:hAnsi="Times New Roman" w:cs="Times New Roman"/>
          <w:lang w:eastAsia="ja-JP"/>
        </w:rPr>
        <w:t xml:space="preserve"> the base</w:t>
      </w:r>
      <w:r w:rsidR="00BF2801" w:rsidRPr="0057293B">
        <w:rPr>
          <w:rFonts w:ascii="Times New Roman" w:hAnsi="Times New Roman" w:cs="Times New Roman"/>
          <w:lang w:eastAsia="ja-JP"/>
        </w:rPr>
        <w:t xml:space="preserve"> </w:t>
      </w:r>
      <w:r w:rsidRPr="0057293B">
        <w:rPr>
          <w:rFonts w:ascii="Times New Roman" w:hAnsi="Times New Roman" w:cs="Times New Roman"/>
          <w:lang w:eastAsia="ja-JP"/>
        </w:rPr>
        <w:t>drinking water system</w:t>
      </w:r>
      <w:r w:rsidR="00C648A3">
        <w:rPr>
          <w:rFonts w:ascii="Times New Roman" w:hAnsi="Times New Roman" w:cs="Times New Roman"/>
          <w:lang w:eastAsia="ja-JP"/>
        </w:rPr>
        <w:t>.</w:t>
      </w:r>
      <w:r w:rsidRPr="0057293B">
        <w:rPr>
          <w:rFonts w:ascii="Times New Roman" w:hAnsi="Times New Roman" w:cs="Times New Roman"/>
          <w:lang w:eastAsia="ja-JP"/>
        </w:rPr>
        <w:t xml:space="preserve">  </w:t>
      </w:r>
      <w:r w:rsidR="006D721B">
        <w:rPr>
          <w:rFonts w:ascii="Times New Roman" w:hAnsi="Times New Roman" w:cs="Times New Roman"/>
          <w:lang w:eastAsia="ja-JP"/>
        </w:rPr>
        <w:t>A</w:t>
      </w:r>
      <w:r w:rsidR="00EC059C" w:rsidRPr="0057293B">
        <w:rPr>
          <w:rFonts w:ascii="Times New Roman" w:hAnsi="Times New Roman" w:cs="Times New Roman"/>
          <w:lang w:eastAsia="ja-JP"/>
        </w:rPr>
        <w:t xml:space="preserve"> </w:t>
      </w:r>
      <w:r w:rsidR="008D663D" w:rsidRPr="0057293B">
        <w:rPr>
          <w:rFonts w:ascii="Times New Roman" w:hAnsi="Times New Roman" w:cs="Times New Roman"/>
          <w:lang w:eastAsia="ja-JP"/>
        </w:rPr>
        <w:t xml:space="preserve">Gotemba-City </w:t>
      </w:r>
      <w:r w:rsidR="00D40FAB" w:rsidRPr="0057293B">
        <w:rPr>
          <w:rFonts w:ascii="Times New Roman" w:hAnsi="Times New Roman" w:cs="Times New Roman"/>
          <w:lang w:eastAsia="ja-JP"/>
        </w:rPr>
        <w:t>w</w:t>
      </w:r>
      <w:r w:rsidR="008D663D" w:rsidRPr="0057293B">
        <w:rPr>
          <w:rFonts w:ascii="Times New Roman" w:hAnsi="Times New Roman" w:cs="Times New Roman"/>
          <w:lang w:eastAsia="ja-JP"/>
        </w:rPr>
        <w:t>at</w:t>
      </w:r>
      <w:r w:rsidR="00AD6960" w:rsidRPr="0057293B">
        <w:rPr>
          <w:rFonts w:ascii="Times New Roman" w:hAnsi="Times New Roman" w:cs="Times New Roman"/>
          <w:lang w:eastAsia="ja-JP"/>
        </w:rPr>
        <w:t>er tank</w:t>
      </w:r>
      <w:r w:rsidR="00BB5ED3">
        <w:rPr>
          <w:rFonts w:ascii="Times New Roman" w:hAnsi="Times New Roman" w:cs="Times New Roman"/>
          <w:lang w:eastAsia="ja-JP"/>
        </w:rPr>
        <w:t xml:space="preserve"> supplies the water</w:t>
      </w:r>
      <w:r w:rsidR="002F6E12" w:rsidRPr="0057293B">
        <w:rPr>
          <w:rFonts w:ascii="Times New Roman" w:hAnsi="Times New Roman" w:cs="Times New Roman"/>
          <w:lang w:eastAsia="ja-JP"/>
        </w:rPr>
        <w:t>,</w:t>
      </w:r>
      <w:r w:rsidR="008E1233" w:rsidRPr="0057293B">
        <w:rPr>
          <w:rFonts w:ascii="Times New Roman" w:hAnsi="Times New Roman" w:cs="Times New Roman"/>
          <w:lang w:eastAsia="ja-JP"/>
        </w:rPr>
        <w:t xml:space="preserve"> its source is groundwater under the direct influence of surface water.</w:t>
      </w:r>
      <w:r w:rsidR="00146AEE" w:rsidRPr="0057293B">
        <w:rPr>
          <w:rFonts w:ascii="Times New Roman" w:hAnsi="Times New Roman" w:cs="Times New Roman"/>
          <w:lang w:eastAsia="ja-JP"/>
        </w:rPr>
        <w:t xml:space="preserve"> The </w:t>
      </w:r>
      <w:r w:rsidR="002E2412" w:rsidRPr="0057293B">
        <w:rPr>
          <w:rFonts w:ascii="Times New Roman" w:hAnsi="Times New Roman" w:cs="Times New Roman"/>
          <w:lang w:eastAsia="ja-JP"/>
        </w:rPr>
        <w:t>Japanese Ground Self-Defense Force</w:t>
      </w:r>
      <w:r w:rsidR="00314A2F">
        <w:rPr>
          <w:rFonts w:ascii="Times New Roman" w:hAnsi="Times New Roman" w:cs="Times New Roman"/>
          <w:lang w:eastAsia="ja-JP"/>
        </w:rPr>
        <w:t xml:space="preserve">, Camp </w:t>
      </w:r>
      <w:r w:rsidR="00C15A7A">
        <w:rPr>
          <w:rFonts w:ascii="Times New Roman" w:hAnsi="Times New Roman" w:cs="Times New Roman"/>
          <w:lang w:eastAsia="ja-JP"/>
        </w:rPr>
        <w:t>Takigahara</w:t>
      </w:r>
      <w:r w:rsidR="00A84A5A">
        <w:rPr>
          <w:rFonts w:ascii="Times New Roman" w:hAnsi="Times New Roman" w:cs="Times New Roman"/>
          <w:lang w:eastAsia="ja-JP"/>
        </w:rPr>
        <w:t>’s</w:t>
      </w:r>
      <w:r w:rsidR="00C15A7A">
        <w:rPr>
          <w:rFonts w:ascii="Times New Roman" w:hAnsi="Times New Roman" w:cs="Times New Roman"/>
          <w:lang w:eastAsia="ja-JP"/>
        </w:rPr>
        <w:t xml:space="preserve"> </w:t>
      </w:r>
      <w:r w:rsidR="00C15A7A" w:rsidRPr="0057293B">
        <w:rPr>
          <w:rFonts w:ascii="Times New Roman" w:hAnsi="Times New Roman" w:cs="Times New Roman"/>
          <w:lang w:eastAsia="ja-JP"/>
        </w:rPr>
        <w:t>water</w:t>
      </w:r>
      <w:r w:rsidR="002E2412" w:rsidRPr="0057293B">
        <w:rPr>
          <w:rFonts w:ascii="Times New Roman" w:hAnsi="Times New Roman" w:cs="Times New Roman"/>
          <w:lang w:eastAsia="ja-JP"/>
        </w:rPr>
        <w:t xml:space="preserve"> </w:t>
      </w:r>
      <w:r w:rsidR="00D40FAB" w:rsidRPr="0057293B">
        <w:rPr>
          <w:rFonts w:ascii="Times New Roman" w:hAnsi="Times New Roman" w:cs="Times New Roman"/>
          <w:lang w:eastAsia="ja-JP"/>
        </w:rPr>
        <w:t>s</w:t>
      </w:r>
      <w:r w:rsidR="002E2412" w:rsidRPr="0057293B">
        <w:rPr>
          <w:rFonts w:ascii="Times New Roman" w:hAnsi="Times New Roman" w:cs="Times New Roman"/>
          <w:lang w:eastAsia="ja-JP"/>
        </w:rPr>
        <w:t>ection</w:t>
      </w:r>
      <w:r w:rsidR="002F64C3">
        <w:rPr>
          <w:rFonts w:ascii="Times New Roman" w:hAnsi="Times New Roman" w:cs="Times New Roman"/>
          <w:lang w:eastAsia="ja-JP"/>
        </w:rPr>
        <w:t xml:space="preserve"> maintains the water tank</w:t>
      </w:r>
      <w:r w:rsidR="008E1233" w:rsidRPr="0057293B">
        <w:rPr>
          <w:rFonts w:ascii="Times New Roman" w:hAnsi="Times New Roman" w:cs="Times New Roman"/>
          <w:lang w:eastAsia="ja-JP"/>
        </w:rPr>
        <w:t>.</w:t>
      </w:r>
      <w:r w:rsidR="00AD6960" w:rsidRPr="0057293B">
        <w:rPr>
          <w:rFonts w:ascii="Times New Roman" w:hAnsi="Times New Roman" w:cs="Times New Roman"/>
          <w:lang w:eastAsia="ja-JP"/>
        </w:rPr>
        <w:t xml:space="preserve"> </w:t>
      </w:r>
    </w:p>
    <w:p w14:paraId="712EDB8D" w14:textId="77777777" w:rsidR="00590310" w:rsidRPr="0057293B" w:rsidRDefault="00590310">
      <w:pPr>
        <w:spacing w:before="4"/>
        <w:rPr>
          <w:rFonts w:ascii="Times New Roman" w:eastAsia="Times New Roman" w:hAnsi="Times New Roman" w:cs="Times New Roman"/>
        </w:rPr>
      </w:pPr>
    </w:p>
    <w:p w14:paraId="2DA9B526" w14:textId="22546877" w:rsidR="00590310" w:rsidRPr="0057293B" w:rsidRDefault="005F7DA2" w:rsidP="004518FD">
      <w:pPr>
        <w:pStyle w:val="Heading3"/>
        <w:spacing w:after="80" w:line="207" w:lineRule="exact"/>
        <w:ind w:left="1210" w:right="1224"/>
        <w:jc w:val="center"/>
        <w:rPr>
          <w:b w:val="0"/>
          <w:bCs w:val="0"/>
          <w:sz w:val="22"/>
          <w:szCs w:val="22"/>
        </w:rPr>
      </w:pPr>
      <w:r w:rsidRPr="0057293B">
        <w:rPr>
          <w:spacing w:val="-1"/>
          <w:sz w:val="22"/>
          <w:szCs w:val="22"/>
        </w:rPr>
        <w:t xml:space="preserve">Monitoring </w:t>
      </w:r>
      <w:r w:rsidR="0030029B" w:rsidRPr="0057293B">
        <w:rPr>
          <w:spacing w:val="-1"/>
          <w:sz w:val="22"/>
          <w:szCs w:val="22"/>
        </w:rPr>
        <w:t>Drinking</w:t>
      </w:r>
      <w:r w:rsidR="0030029B" w:rsidRPr="0057293B">
        <w:rPr>
          <w:sz w:val="22"/>
          <w:szCs w:val="22"/>
        </w:rPr>
        <w:t xml:space="preserve"> </w:t>
      </w:r>
      <w:r w:rsidR="0030029B" w:rsidRPr="0057293B">
        <w:rPr>
          <w:spacing w:val="-1"/>
          <w:sz w:val="22"/>
          <w:szCs w:val="22"/>
        </w:rPr>
        <w:t>Water</w:t>
      </w:r>
      <w:r w:rsidR="00783BD1" w:rsidRPr="0057293B">
        <w:rPr>
          <w:spacing w:val="-1"/>
          <w:sz w:val="22"/>
          <w:szCs w:val="22"/>
        </w:rPr>
        <w:t xml:space="preserve"> </w:t>
      </w:r>
    </w:p>
    <w:p w14:paraId="001FFF9D" w14:textId="534970F5" w:rsidR="006B3AD4" w:rsidRPr="0057293B" w:rsidRDefault="00DF31B9" w:rsidP="00EB4B2C">
      <w:pPr>
        <w:spacing w:before="4"/>
        <w:jc w:val="both"/>
        <w:rPr>
          <w:rFonts w:ascii="Times New Roman" w:hAnsi="Times New Roman" w:cs="Times New Roman"/>
        </w:rPr>
      </w:pPr>
      <w:r w:rsidRPr="0057293B">
        <w:rPr>
          <w:rFonts w:ascii="Times New Roman" w:hAnsi="Times New Roman" w:cs="Times New Roman"/>
          <w:lang w:eastAsia="ja-JP"/>
        </w:rPr>
        <w:t xml:space="preserve">In </w:t>
      </w:r>
      <w:r w:rsidR="002252EA">
        <w:rPr>
          <w:rFonts w:ascii="Times New Roman" w:hAnsi="Times New Roman" w:cs="Times New Roman"/>
        </w:rPr>
        <w:t>c</w:t>
      </w:r>
      <w:r w:rsidRPr="0057293B">
        <w:rPr>
          <w:rFonts w:ascii="Times New Roman" w:hAnsi="Times New Roman" w:cs="Times New Roman"/>
        </w:rPr>
        <w:t xml:space="preserve">alendar </w:t>
      </w:r>
      <w:r w:rsidR="002252EA">
        <w:rPr>
          <w:rFonts w:ascii="Times New Roman" w:hAnsi="Times New Roman" w:cs="Times New Roman"/>
        </w:rPr>
        <w:t>y</w:t>
      </w:r>
      <w:r w:rsidRPr="0057293B">
        <w:rPr>
          <w:rFonts w:ascii="Times New Roman" w:hAnsi="Times New Roman" w:cs="Times New Roman"/>
        </w:rPr>
        <w:t xml:space="preserve">ear (CY) </w:t>
      </w:r>
      <w:r w:rsidRPr="0057293B">
        <w:rPr>
          <w:rFonts w:ascii="Times New Roman" w:hAnsi="Times New Roman" w:cs="Times New Roman"/>
          <w:spacing w:val="-1"/>
        </w:rPr>
        <w:t>20</w:t>
      </w:r>
      <w:r w:rsidR="005B2CC0">
        <w:rPr>
          <w:rFonts w:ascii="Times New Roman" w:hAnsi="Times New Roman" w:cs="Times New Roman" w:hint="eastAsia"/>
          <w:spacing w:val="-1"/>
          <w:lang w:eastAsia="ja-JP"/>
        </w:rPr>
        <w:t>24</w:t>
      </w:r>
      <w:r w:rsidR="00573298" w:rsidRPr="0057293B">
        <w:rPr>
          <w:rFonts w:ascii="Times New Roman" w:hAnsi="Times New Roman" w:cs="Times New Roman"/>
          <w:spacing w:val="-1"/>
        </w:rPr>
        <w:t xml:space="preserve">, </w:t>
      </w:r>
      <w:r w:rsidR="00F24749" w:rsidRPr="0057293B">
        <w:rPr>
          <w:rFonts w:ascii="Times New Roman" w:hAnsi="Times New Roman" w:cs="Times New Roman"/>
          <w:spacing w:val="-1"/>
          <w:lang w:eastAsia="ja-JP"/>
        </w:rPr>
        <w:t xml:space="preserve">Fuji </w:t>
      </w:r>
      <w:r w:rsidR="00F24749" w:rsidRPr="0057293B">
        <w:rPr>
          <w:rFonts w:ascii="Times New Roman" w:hAnsi="Times New Roman" w:cs="Times New Roman"/>
          <w:spacing w:val="-1"/>
        </w:rPr>
        <w:t xml:space="preserve">personnel </w:t>
      </w:r>
      <w:r w:rsidR="00F24749" w:rsidRPr="0057293B">
        <w:rPr>
          <w:rFonts w:ascii="Times New Roman" w:hAnsi="Times New Roman" w:cs="Times New Roman"/>
        </w:rPr>
        <w:t>collected</w:t>
      </w:r>
      <w:r w:rsidR="00F24749" w:rsidRPr="0057293B">
        <w:rPr>
          <w:rFonts w:ascii="Times New Roman" w:hAnsi="Times New Roman" w:cs="Times New Roman"/>
          <w:spacing w:val="-1"/>
        </w:rPr>
        <w:t xml:space="preserve"> </w:t>
      </w:r>
      <w:r w:rsidR="00F24749" w:rsidRPr="0057293B">
        <w:rPr>
          <w:rFonts w:ascii="Times New Roman" w:hAnsi="Times New Roman" w:cs="Times New Roman"/>
        </w:rPr>
        <w:t xml:space="preserve">samples </w:t>
      </w:r>
      <w:r w:rsidR="0030029B" w:rsidRPr="0057293B">
        <w:rPr>
          <w:rFonts w:ascii="Times New Roman" w:hAnsi="Times New Roman" w:cs="Times New Roman"/>
          <w:spacing w:val="-1"/>
        </w:rPr>
        <w:t>from</w:t>
      </w:r>
      <w:r w:rsidR="0030029B" w:rsidRPr="0057293B">
        <w:rPr>
          <w:rFonts w:ascii="Times New Roman" w:hAnsi="Times New Roman" w:cs="Times New Roman"/>
        </w:rPr>
        <w:t xml:space="preserve"> </w:t>
      </w:r>
      <w:r w:rsidR="008D663D" w:rsidRPr="0057293B">
        <w:rPr>
          <w:rFonts w:ascii="Times New Roman" w:hAnsi="Times New Roman" w:cs="Times New Roman"/>
          <w:spacing w:val="-1"/>
        </w:rPr>
        <w:t>various location</w:t>
      </w:r>
      <w:r w:rsidR="0062216B" w:rsidRPr="0057293B">
        <w:rPr>
          <w:rFonts w:ascii="Times New Roman" w:hAnsi="Times New Roman" w:cs="Times New Roman"/>
          <w:spacing w:val="-1"/>
        </w:rPr>
        <w:t>s</w:t>
      </w:r>
      <w:r w:rsidR="008D663D" w:rsidRPr="0057293B">
        <w:rPr>
          <w:rFonts w:ascii="Times New Roman" w:hAnsi="Times New Roman" w:cs="Times New Roman"/>
          <w:spacing w:val="-1"/>
        </w:rPr>
        <w:t xml:space="preserve"> </w:t>
      </w:r>
      <w:r w:rsidR="005F7DA2" w:rsidRPr="0057293B">
        <w:rPr>
          <w:rFonts w:ascii="Times New Roman" w:hAnsi="Times New Roman" w:cs="Times New Roman"/>
          <w:spacing w:val="-1"/>
        </w:rPr>
        <w:t>in</w:t>
      </w:r>
      <w:r w:rsidR="008D663D" w:rsidRPr="0057293B">
        <w:rPr>
          <w:rFonts w:ascii="Times New Roman" w:hAnsi="Times New Roman" w:cs="Times New Roman"/>
          <w:spacing w:val="-1"/>
        </w:rPr>
        <w:t xml:space="preserve"> the </w:t>
      </w:r>
      <w:r w:rsidR="00364804" w:rsidRPr="0057293B">
        <w:rPr>
          <w:rFonts w:ascii="Times New Roman" w:hAnsi="Times New Roman" w:cs="Times New Roman"/>
          <w:spacing w:val="-1"/>
        </w:rPr>
        <w:t xml:space="preserve">installation </w:t>
      </w:r>
      <w:r w:rsidR="00561E5B" w:rsidRPr="0057293B">
        <w:rPr>
          <w:rFonts w:ascii="Times New Roman" w:hAnsi="Times New Roman" w:cs="Times New Roman"/>
          <w:spacing w:val="-1"/>
        </w:rPr>
        <w:t xml:space="preserve">water </w:t>
      </w:r>
      <w:r w:rsidR="0030029B" w:rsidRPr="0057293B">
        <w:rPr>
          <w:rFonts w:ascii="Times New Roman" w:hAnsi="Times New Roman" w:cs="Times New Roman"/>
        </w:rPr>
        <w:t>distribution</w:t>
      </w:r>
      <w:r w:rsidR="0030029B" w:rsidRPr="0057293B">
        <w:rPr>
          <w:rFonts w:ascii="Times New Roman" w:hAnsi="Times New Roman" w:cs="Times New Roman"/>
          <w:spacing w:val="-1"/>
        </w:rPr>
        <w:t xml:space="preserve"> </w:t>
      </w:r>
      <w:r w:rsidR="0030029B" w:rsidRPr="0057293B">
        <w:rPr>
          <w:rFonts w:ascii="Times New Roman" w:hAnsi="Times New Roman" w:cs="Times New Roman"/>
        </w:rPr>
        <w:t>system</w:t>
      </w:r>
      <w:r w:rsidR="00561E5B" w:rsidRPr="0057293B">
        <w:rPr>
          <w:rFonts w:ascii="Times New Roman" w:hAnsi="Times New Roman" w:cs="Times New Roman"/>
        </w:rPr>
        <w:t xml:space="preserve"> and residential taps</w:t>
      </w:r>
      <w:r w:rsidR="0030029B" w:rsidRPr="0057293B">
        <w:rPr>
          <w:rFonts w:ascii="Times New Roman" w:hAnsi="Times New Roman" w:cs="Times New Roman"/>
          <w:spacing w:val="-1"/>
        </w:rPr>
        <w:t>.</w:t>
      </w:r>
      <w:r w:rsidR="0030029B" w:rsidRPr="0057293B">
        <w:rPr>
          <w:rFonts w:ascii="Times New Roman" w:hAnsi="Times New Roman" w:cs="Times New Roman"/>
        </w:rPr>
        <w:t xml:space="preserve"> </w:t>
      </w:r>
      <w:r w:rsidR="00316E1F">
        <w:rPr>
          <w:rFonts w:ascii="Times New Roman" w:hAnsi="Times New Roman" w:cs="Times New Roman"/>
          <w:spacing w:val="-2"/>
        </w:rPr>
        <w:t>They sent the colle</w:t>
      </w:r>
      <w:r w:rsidR="00DC7149">
        <w:rPr>
          <w:rFonts w:ascii="Times New Roman" w:hAnsi="Times New Roman" w:cs="Times New Roman"/>
          <w:spacing w:val="-2"/>
        </w:rPr>
        <w:t xml:space="preserve">cted samples </w:t>
      </w:r>
      <w:r w:rsidR="0030029B" w:rsidRPr="0057293B">
        <w:rPr>
          <w:rFonts w:ascii="Times New Roman" w:hAnsi="Times New Roman" w:cs="Times New Roman"/>
        </w:rPr>
        <w:t>to an</w:t>
      </w:r>
      <w:r w:rsidR="0030029B" w:rsidRPr="0057293B">
        <w:rPr>
          <w:rFonts w:ascii="Times New Roman" w:hAnsi="Times New Roman" w:cs="Times New Roman"/>
          <w:spacing w:val="39"/>
        </w:rPr>
        <w:t xml:space="preserve"> </w:t>
      </w:r>
      <w:r w:rsidR="0030029B" w:rsidRPr="0057293B">
        <w:rPr>
          <w:rFonts w:ascii="Times New Roman" w:hAnsi="Times New Roman" w:cs="Times New Roman"/>
          <w:spacing w:val="-1"/>
        </w:rPr>
        <w:t>accredited laboratory</w:t>
      </w:r>
      <w:r w:rsidR="0030029B" w:rsidRPr="0057293B">
        <w:rPr>
          <w:rFonts w:ascii="Times New Roman" w:hAnsi="Times New Roman" w:cs="Times New Roman"/>
        </w:rPr>
        <w:t xml:space="preserve"> </w:t>
      </w:r>
      <w:r w:rsidR="00B613E1" w:rsidRPr="0057293B">
        <w:rPr>
          <w:rFonts w:ascii="Times New Roman" w:hAnsi="Times New Roman" w:cs="Times New Roman"/>
          <w:spacing w:val="-1"/>
        </w:rPr>
        <w:t>for</w:t>
      </w:r>
      <w:r w:rsidR="0030029B" w:rsidRPr="0057293B">
        <w:rPr>
          <w:rFonts w:ascii="Times New Roman" w:hAnsi="Times New Roman" w:cs="Times New Roman"/>
          <w:spacing w:val="-1"/>
        </w:rPr>
        <w:t xml:space="preserve"> </w:t>
      </w:r>
      <w:r w:rsidR="0030029B" w:rsidRPr="0057293B">
        <w:rPr>
          <w:rFonts w:ascii="Times New Roman" w:hAnsi="Times New Roman" w:cs="Times New Roman"/>
        </w:rPr>
        <w:t xml:space="preserve">a </w:t>
      </w:r>
      <w:r w:rsidR="0030029B" w:rsidRPr="0057293B">
        <w:rPr>
          <w:rFonts w:ascii="Times New Roman" w:hAnsi="Times New Roman" w:cs="Times New Roman"/>
          <w:spacing w:val="-1"/>
        </w:rPr>
        <w:t>full</w:t>
      </w:r>
      <w:r w:rsidR="00B613E1" w:rsidRPr="0057293B">
        <w:rPr>
          <w:rFonts w:ascii="Times New Roman" w:hAnsi="Times New Roman" w:cs="Times New Roman"/>
          <w:spacing w:val="1"/>
        </w:rPr>
        <w:t>-</w:t>
      </w:r>
      <w:r w:rsidR="0030029B" w:rsidRPr="0057293B">
        <w:rPr>
          <w:rFonts w:ascii="Times New Roman" w:hAnsi="Times New Roman" w:cs="Times New Roman"/>
          <w:spacing w:val="-1"/>
        </w:rPr>
        <w:t>spectrum</w:t>
      </w:r>
      <w:r w:rsidR="0030029B" w:rsidRPr="0057293B">
        <w:rPr>
          <w:rFonts w:ascii="Times New Roman" w:hAnsi="Times New Roman" w:cs="Times New Roman"/>
        </w:rPr>
        <w:t xml:space="preserve"> </w:t>
      </w:r>
      <w:r w:rsidR="0030029B" w:rsidRPr="0057293B">
        <w:rPr>
          <w:rFonts w:ascii="Times New Roman" w:hAnsi="Times New Roman" w:cs="Times New Roman"/>
          <w:spacing w:val="-1"/>
        </w:rPr>
        <w:t>water</w:t>
      </w:r>
      <w:r w:rsidR="0030029B" w:rsidRPr="0057293B">
        <w:rPr>
          <w:rFonts w:ascii="Times New Roman" w:hAnsi="Times New Roman" w:cs="Times New Roman"/>
        </w:rPr>
        <w:t xml:space="preserve"> </w:t>
      </w:r>
      <w:r w:rsidR="0030029B" w:rsidRPr="0057293B">
        <w:rPr>
          <w:rFonts w:ascii="Times New Roman" w:hAnsi="Times New Roman" w:cs="Times New Roman"/>
          <w:spacing w:val="-1"/>
        </w:rPr>
        <w:t>quality</w:t>
      </w:r>
      <w:r w:rsidR="0030029B" w:rsidRPr="0057293B">
        <w:rPr>
          <w:rFonts w:ascii="Times New Roman" w:hAnsi="Times New Roman" w:cs="Times New Roman"/>
        </w:rPr>
        <w:t xml:space="preserve"> </w:t>
      </w:r>
      <w:r w:rsidR="00981261" w:rsidRPr="0057293B">
        <w:rPr>
          <w:rFonts w:ascii="Times New Roman" w:hAnsi="Times New Roman" w:cs="Times New Roman"/>
          <w:spacing w:val="-1"/>
        </w:rPr>
        <w:t>analysis</w:t>
      </w:r>
      <w:r w:rsidR="0030029B" w:rsidRPr="0057293B">
        <w:rPr>
          <w:rFonts w:ascii="Times New Roman" w:hAnsi="Times New Roman" w:cs="Times New Roman"/>
          <w:spacing w:val="-1"/>
        </w:rPr>
        <w:t>.</w:t>
      </w:r>
      <w:r w:rsidR="0030029B" w:rsidRPr="0057293B">
        <w:rPr>
          <w:rFonts w:ascii="Times New Roman" w:hAnsi="Times New Roman" w:cs="Times New Roman"/>
        </w:rPr>
        <w:t xml:space="preserve"> </w:t>
      </w:r>
      <w:r w:rsidR="00FF6C7D">
        <w:rPr>
          <w:rFonts w:ascii="Times New Roman" w:hAnsi="Times New Roman" w:cs="Times New Roman"/>
        </w:rPr>
        <w:t xml:space="preserve">Lab workers </w:t>
      </w:r>
      <w:r w:rsidR="00B32D6F" w:rsidRPr="0057293B">
        <w:rPr>
          <w:rFonts w:ascii="Times New Roman" w:hAnsi="Times New Roman" w:cs="Times New Roman"/>
          <w:spacing w:val="-1"/>
        </w:rPr>
        <w:t xml:space="preserve">analyzed </w:t>
      </w:r>
      <w:r w:rsidR="00FF6C7D">
        <w:rPr>
          <w:rFonts w:ascii="Times New Roman" w:hAnsi="Times New Roman" w:cs="Times New Roman"/>
          <w:spacing w:val="-1"/>
        </w:rPr>
        <w:t xml:space="preserve">the water </w:t>
      </w:r>
      <w:r w:rsidR="00900667">
        <w:rPr>
          <w:rFonts w:ascii="Times New Roman" w:hAnsi="Times New Roman" w:cs="Times New Roman"/>
          <w:spacing w:val="-1"/>
        </w:rPr>
        <w:t>using</w:t>
      </w:r>
      <w:r w:rsidR="00B32D6F" w:rsidRPr="0057293B">
        <w:rPr>
          <w:rFonts w:ascii="Times New Roman" w:hAnsi="Times New Roman" w:cs="Times New Roman"/>
          <w:spacing w:val="-1"/>
        </w:rPr>
        <w:t xml:space="preserve"> EPA</w:t>
      </w:r>
      <w:r w:rsidR="00B32D6F" w:rsidRPr="0057293B">
        <w:rPr>
          <w:rFonts w:ascii="Times New Roman" w:hAnsi="Times New Roman" w:cs="Times New Roman"/>
        </w:rPr>
        <w:t xml:space="preserve"> and GOJ </w:t>
      </w:r>
      <w:r w:rsidR="00B32D6F" w:rsidRPr="0057293B">
        <w:rPr>
          <w:rFonts w:ascii="Times New Roman" w:hAnsi="Times New Roman" w:cs="Times New Roman"/>
          <w:spacing w:val="-1"/>
        </w:rPr>
        <w:t>approved</w:t>
      </w:r>
      <w:r w:rsidR="00B32D6F" w:rsidRPr="0057293B">
        <w:rPr>
          <w:rFonts w:ascii="Times New Roman" w:hAnsi="Times New Roman" w:cs="Times New Roman"/>
        </w:rPr>
        <w:t xml:space="preserve"> </w:t>
      </w:r>
      <w:r w:rsidR="00B32D6F" w:rsidRPr="0057293B">
        <w:rPr>
          <w:rFonts w:ascii="Times New Roman" w:hAnsi="Times New Roman" w:cs="Times New Roman"/>
          <w:spacing w:val="-1"/>
        </w:rPr>
        <w:t>laboratory</w:t>
      </w:r>
      <w:r w:rsidR="00B32D6F" w:rsidRPr="0057293B">
        <w:rPr>
          <w:rFonts w:ascii="Times New Roman" w:hAnsi="Times New Roman" w:cs="Times New Roman"/>
        </w:rPr>
        <w:t xml:space="preserve"> methods</w:t>
      </w:r>
      <w:r w:rsidR="0085114E">
        <w:rPr>
          <w:rFonts w:ascii="Times New Roman" w:hAnsi="Times New Roman" w:cs="Times New Roman"/>
        </w:rPr>
        <w:t xml:space="preserve"> verifying that </w:t>
      </w:r>
      <w:r w:rsidR="00541A88" w:rsidRPr="0057293B">
        <w:rPr>
          <w:rFonts w:ascii="Times New Roman" w:hAnsi="Times New Roman" w:cs="Times New Roman"/>
        </w:rPr>
        <w:t>CY</w:t>
      </w:r>
      <w:r w:rsidR="0040042D" w:rsidRPr="0057293B">
        <w:rPr>
          <w:rFonts w:ascii="Times New Roman" w:hAnsi="Times New Roman" w:cs="Times New Roman"/>
        </w:rPr>
        <w:t xml:space="preserve"> </w:t>
      </w:r>
      <w:r w:rsidR="00541A88" w:rsidRPr="0057293B">
        <w:rPr>
          <w:rFonts w:ascii="Times New Roman" w:hAnsi="Times New Roman" w:cs="Times New Roman"/>
        </w:rPr>
        <w:t>20</w:t>
      </w:r>
      <w:r w:rsidR="00A3788E">
        <w:rPr>
          <w:rFonts w:ascii="Times New Roman" w:hAnsi="Times New Roman" w:cs="Times New Roman" w:hint="eastAsia"/>
          <w:lang w:eastAsia="ja-JP"/>
        </w:rPr>
        <w:t>24</w:t>
      </w:r>
      <w:r w:rsidR="00541A88" w:rsidRPr="0057293B">
        <w:rPr>
          <w:rFonts w:ascii="Times New Roman" w:hAnsi="Times New Roman" w:cs="Times New Roman"/>
        </w:rPr>
        <w:t xml:space="preserve"> l</w:t>
      </w:r>
      <w:r w:rsidR="0030029B" w:rsidRPr="0057293B">
        <w:rPr>
          <w:rFonts w:ascii="Times New Roman" w:hAnsi="Times New Roman" w:cs="Times New Roman"/>
        </w:rPr>
        <w:t>evel</w:t>
      </w:r>
      <w:r w:rsidR="006F6DA3" w:rsidRPr="0057293B">
        <w:rPr>
          <w:rFonts w:ascii="Times New Roman" w:hAnsi="Times New Roman" w:cs="Times New Roman"/>
        </w:rPr>
        <w:t>s</w:t>
      </w:r>
      <w:r w:rsidR="0030029B" w:rsidRPr="0057293B">
        <w:rPr>
          <w:rFonts w:ascii="Times New Roman" w:hAnsi="Times New Roman" w:cs="Times New Roman"/>
        </w:rPr>
        <w:t xml:space="preserve"> </w:t>
      </w:r>
      <w:r w:rsidR="00B134C0" w:rsidRPr="0057293B">
        <w:rPr>
          <w:rFonts w:ascii="Times New Roman" w:hAnsi="Times New Roman" w:cs="Times New Roman"/>
        </w:rPr>
        <w:t xml:space="preserve">did not </w:t>
      </w:r>
      <w:r w:rsidR="00B134C0" w:rsidRPr="0057293B">
        <w:rPr>
          <w:rFonts w:ascii="Times New Roman" w:hAnsi="Times New Roman" w:cs="Times New Roman"/>
          <w:spacing w:val="-1"/>
        </w:rPr>
        <w:t>exceed</w:t>
      </w:r>
      <w:r w:rsidR="0030029B" w:rsidRPr="0057293B">
        <w:rPr>
          <w:rFonts w:ascii="Times New Roman" w:hAnsi="Times New Roman" w:cs="Times New Roman"/>
          <w:spacing w:val="-1"/>
        </w:rPr>
        <w:t xml:space="preserve"> </w:t>
      </w:r>
      <w:r w:rsidR="0030029B" w:rsidRPr="0057293B">
        <w:rPr>
          <w:rFonts w:ascii="Times New Roman" w:hAnsi="Times New Roman" w:cs="Times New Roman"/>
        </w:rPr>
        <w:t>JEGS</w:t>
      </w:r>
      <w:r w:rsidR="0030029B" w:rsidRPr="0057293B">
        <w:rPr>
          <w:rFonts w:ascii="Times New Roman" w:hAnsi="Times New Roman" w:cs="Times New Roman"/>
          <w:spacing w:val="30"/>
        </w:rPr>
        <w:t xml:space="preserve"> </w:t>
      </w:r>
      <w:r w:rsidR="009E6A23" w:rsidRPr="0057293B">
        <w:rPr>
          <w:rFonts w:ascii="Times New Roman" w:hAnsi="Times New Roman" w:cs="Times New Roman"/>
          <w:spacing w:val="-1"/>
        </w:rPr>
        <w:t>m</w:t>
      </w:r>
      <w:r w:rsidR="0030029B" w:rsidRPr="0057293B">
        <w:rPr>
          <w:rFonts w:ascii="Times New Roman" w:hAnsi="Times New Roman" w:cs="Times New Roman"/>
          <w:spacing w:val="-1"/>
        </w:rPr>
        <w:t xml:space="preserve">aximum </w:t>
      </w:r>
      <w:r w:rsidR="009E6A23" w:rsidRPr="0057293B">
        <w:rPr>
          <w:rFonts w:ascii="Times New Roman" w:hAnsi="Times New Roman" w:cs="Times New Roman"/>
          <w:spacing w:val="-1"/>
        </w:rPr>
        <w:t>c</w:t>
      </w:r>
      <w:r w:rsidR="0030029B" w:rsidRPr="0057293B">
        <w:rPr>
          <w:rFonts w:ascii="Times New Roman" w:hAnsi="Times New Roman" w:cs="Times New Roman"/>
          <w:spacing w:val="-1"/>
        </w:rPr>
        <w:t>ontaminant</w:t>
      </w:r>
      <w:r w:rsidR="0030029B" w:rsidRPr="0057293B">
        <w:rPr>
          <w:rFonts w:ascii="Times New Roman" w:hAnsi="Times New Roman" w:cs="Times New Roman"/>
        </w:rPr>
        <w:t xml:space="preserve"> </w:t>
      </w:r>
      <w:r w:rsidR="009E6A23" w:rsidRPr="0057293B">
        <w:rPr>
          <w:rFonts w:ascii="Times New Roman" w:hAnsi="Times New Roman" w:cs="Times New Roman"/>
          <w:spacing w:val="-1"/>
        </w:rPr>
        <w:t>l</w:t>
      </w:r>
      <w:r w:rsidR="0030029B" w:rsidRPr="0057293B">
        <w:rPr>
          <w:rFonts w:ascii="Times New Roman" w:hAnsi="Times New Roman" w:cs="Times New Roman"/>
          <w:spacing w:val="-1"/>
        </w:rPr>
        <w:t>evel</w:t>
      </w:r>
      <w:r w:rsidR="009E6A23" w:rsidRPr="0057293B">
        <w:rPr>
          <w:rFonts w:ascii="Times New Roman" w:hAnsi="Times New Roman" w:cs="Times New Roman"/>
          <w:spacing w:val="-1"/>
        </w:rPr>
        <w:t>s</w:t>
      </w:r>
      <w:r w:rsidR="0030029B" w:rsidRPr="0057293B">
        <w:rPr>
          <w:rFonts w:ascii="Times New Roman" w:hAnsi="Times New Roman" w:cs="Times New Roman"/>
          <w:spacing w:val="-1"/>
        </w:rPr>
        <w:t>.</w:t>
      </w:r>
      <w:r w:rsidR="0030029B" w:rsidRPr="0057293B">
        <w:rPr>
          <w:rFonts w:ascii="Times New Roman" w:hAnsi="Times New Roman" w:cs="Times New Roman"/>
        </w:rPr>
        <w:t xml:space="preserve"> </w:t>
      </w:r>
    </w:p>
    <w:p w14:paraId="49145B57" w14:textId="77777777" w:rsidR="006B3AD4" w:rsidRPr="0057293B" w:rsidRDefault="006B3AD4" w:rsidP="006B3AD4">
      <w:pPr>
        <w:spacing w:before="4"/>
        <w:jc w:val="both"/>
        <w:rPr>
          <w:rFonts w:ascii="Times New Roman" w:eastAsia="Times New Roman" w:hAnsi="Times New Roman" w:cs="Times New Roman"/>
        </w:rPr>
      </w:pPr>
    </w:p>
    <w:p w14:paraId="669DE48D" w14:textId="752708B1" w:rsidR="006B3AD4" w:rsidRPr="0057293B" w:rsidRDefault="006B3AD4" w:rsidP="004518FD">
      <w:pPr>
        <w:pStyle w:val="Heading3"/>
        <w:spacing w:after="80" w:line="207" w:lineRule="exact"/>
        <w:ind w:left="1094" w:right="979"/>
        <w:jc w:val="center"/>
        <w:rPr>
          <w:b w:val="0"/>
          <w:bCs w:val="0"/>
          <w:sz w:val="22"/>
          <w:szCs w:val="22"/>
        </w:rPr>
      </w:pPr>
      <w:r w:rsidRPr="0057293B">
        <w:rPr>
          <w:spacing w:val="-1"/>
          <w:sz w:val="22"/>
          <w:szCs w:val="22"/>
        </w:rPr>
        <w:t xml:space="preserve">Special </w:t>
      </w:r>
      <w:r w:rsidR="00DF58D1" w:rsidRPr="0057293B">
        <w:rPr>
          <w:spacing w:val="-1"/>
          <w:sz w:val="22"/>
          <w:szCs w:val="22"/>
        </w:rPr>
        <w:t>Considerations</w:t>
      </w:r>
    </w:p>
    <w:p w14:paraId="78123940" w14:textId="0B7836A6" w:rsidR="00E46A91" w:rsidRPr="0057293B" w:rsidRDefault="00663258" w:rsidP="00EB4B2C">
      <w:pPr>
        <w:pStyle w:val="BodyText"/>
        <w:ind w:right="12"/>
        <w:jc w:val="both"/>
        <w:rPr>
          <w:rFonts w:cs="Times New Roman"/>
          <w:sz w:val="22"/>
          <w:szCs w:val="22"/>
        </w:rPr>
      </w:pPr>
      <w:r>
        <w:rPr>
          <w:sz w:val="22"/>
          <w:szCs w:val="22"/>
        </w:rPr>
        <w:t>Camp Fuji’s</w:t>
      </w:r>
      <w:r w:rsidR="006B3AD4" w:rsidRPr="0057293B">
        <w:rPr>
          <w:sz w:val="22"/>
          <w:szCs w:val="22"/>
        </w:rPr>
        <w:t xml:space="preserve"> monitoring program </w:t>
      </w:r>
      <w:r w:rsidR="00B134C0" w:rsidRPr="0057293B">
        <w:rPr>
          <w:sz w:val="22"/>
          <w:szCs w:val="22"/>
        </w:rPr>
        <w:t>minimize</w:t>
      </w:r>
      <w:r w:rsidR="00FE4FFA" w:rsidRPr="0057293B">
        <w:rPr>
          <w:sz w:val="22"/>
          <w:szCs w:val="22"/>
        </w:rPr>
        <w:t>s</w:t>
      </w:r>
      <w:r w:rsidR="006B3AD4" w:rsidRPr="0057293B">
        <w:rPr>
          <w:sz w:val="22"/>
          <w:szCs w:val="22"/>
        </w:rPr>
        <w:t xml:space="preserve"> potential health impacts that may occur </w:t>
      </w:r>
      <w:r w:rsidR="000E7459" w:rsidRPr="0057293B">
        <w:rPr>
          <w:sz w:val="22"/>
          <w:szCs w:val="22"/>
        </w:rPr>
        <w:t>from</w:t>
      </w:r>
      <w:r w:rsidR="006B3AD4" w:rsidRPr="0057293B">
        <w:rPr>
          <w:sz w:val="22"/>
          <w:szCs w:val="22"/>
        </w:rPr>
        <w:t xml:space="preserve"> </w:t>
      </w:r>
      <w:r w:rsidR="00B134C0" w:rsidRPr="0057293B">
        <w:rPr>
          <w:sz w:val="22"/>
          <w:szCs w:val="22"/>
        </w:rPr>
        <w:t xml:space="preserve">drinking </w:t>
      </w:r>
      <w:r w:rsidR="002260D9" w:rsidRPr="0057293B">
        <w:rPr>
          <w:sz w:val="22"/>
          <w:szCs w:val="22"/>
        </w:rPr>
        <w:t>unsafe water</w:t>
      </w:r>
      <w:r w:rsidR="007541F0" w:rsidRPr="0057293B">
        <w:rPr>
          <w:sz w:val="22"/>
          <w:szCs w:val="22"/>
        </w:rPr>
        <w:t>.</w:t>
      </w:r>
      <w:r w:rsidR="006B3AD4" w:rsidRPr="0057293B">
        <w:rPr>
          <w:sz w:val="22"/>
          <w:szCs w:val="22"/>
        </w:rPr>
        <w:t xml:space="preserve"> </w:t>
      </w:r>
      <w:r w:rsidR="006B3AD4" w:rsidRPr="0057293B">
        <w:rPr>
          <w:rFonts w:eastAsiaTheme="minorEastAsia"/>
          <w:sz w:val="22"/>
          <w:szCs w:val="22"/>
          <w:lang w:eastAsia="ja-JP"/>
        </w:rPr>
        <w:t>However, s</w:t>
      </w:r>
      <w:r w:rsidR="006B3AD4" w:rsidRPr="0057293B">
        <w:rPr>
          <w:sz w:val="22"/>
          <w:szCs w:val="22"/>
        </w:rPr>
        <w:t>ome people may</w:t>
      </w:r>
      <w:r w:rsidR="006B3AD4" w:rsidRPr="0057293B">
        <w:rPr>
          <w:spacing w:val="1"/>
          <w:sz w:val="22"/>
          <w:szCs w:val="22"/>
        </w:rPr>
        <w:t xml:space="preserve"> </w:t>
      </w:r>
      <w:r w:rsidR="006B3AD4" w:rsidRPr="0057293B">
        <w:rPr>
          <w:spacing w:val="-1"/>
          <w:sz w:val="22"/>
          <w:szCs w:val="22"/>
        </w:rPr>
        <w:t xml:space="preserve">be </w:t>
      </w:r>
      <w:r w:rsidR="006B3AD4" w:rsidRPr="0057293B">
        <w:rPr>
          <w:sz w:val="22"/>
          <w:szCs w:val="22"/>
        </w:rPr>
        <w:t xml:space="preserve">more </w:t>
      </w:r>
      <w:r w:rsidR="00B134C0" w:rsidRPr="0057293B">
        <w:rPr>
          <w:spacing w:val="-1"/>
          <w:sz w:val="22"/>
          <w:szCs w:val="22"/>
        </w:rPr>
        <w:t>sensitive</w:t>
      </w:r>
      <w:r w:rsidR="006B3AD4" w:rsidRPr="0057293B">
        <w:rPr>
          <w:spacing w:val="-1"/>
          <w:sz w:val="22"/>
          <w:szCs w:val="22"/>
        </w:rPr>
        <w:t xml:space="preserve"> </w:t>
      </w:r>
      <w:r w:rsidR="006B3AD4" w:rsidRPr="0057293B">
        <w:rPr>
          <w:sz w:val="22"/>
          <w:szCs w:val="22"/>
        </w:rPr>
        <w:t xml:space="preserve">to </w:t>
      </w:r>
      <w:r w:rsidR="006B3AD4" w:rsidRPr="0057293B">
        <w:rPr>
          <w:spacing w:val="-1"/>
          <w:sz w:val="22"/>
          <w:szCs w:val="22"/>
        </w:rPr>
        <w:t>contaminants</w:t>
      </w:r>
      <w:r w:rsidR="006B3AD4" w:rsidRPr="0057293B">
        <w:rPr>
          <w:spacing w:val="-3"/>
          <w:sz w:val="22"/>
          <w:szCs w:val="22"/>
        </w:rPr>
        <w:t xml:space="preserve"> </w:t>
      </w:r>
      <w:r w:rsidR="006B3AD4" w:rsidRPr="0057293B">
        <w:rPr>
          <w:spacing w:val="-1"/>
          <w:sz w:val="22"/>
          <w:szCs w:val="22"/>
        </w:rPr>
        <w:t xml:space="preserve">than </w:t>
      </w:r>
      <w:r w:rsidR="006B3AD4" w:rsidRPr="0057293B">
        <w:rPr>
          <w:sz w:val="22"/>
          <w:szCs w:val="22"/>
        </w:rPr>
        <w:t>the</w:t>
      </w:r>
      <w:r w:rsidR="006B3AD4" w:rsidRPr="0057293B">
        <w:rPr>
          <w:spacing w:val="-1"/>
          <w:sz w:val="22"/>
          <w:szCs w:val="22"/>
        </w:rPr>
        <w:t xml:space="preserve"> </w:t>
      </w:r>
      <w:proofErr w:type="gramStart"/>
      <w:r w:rsidR="006B3AD4" w:rsidRPr="0057293B">
        <w:rPr>
          <w:sz w:val="22"/>
          <w:szCs w:val="22"/>
        </w:rPr>
        <w:t xml:space="preserve">general </w:t>
      </w:r>
      <w:r w:rsidR="009E6A23" w:rsidRPr="0057293B">
        <w:rPr>
          <w:sz w:val="22"/>
          <w:szCs w:val="22"/>
        </w:rPr>
        <w:t>public</w:t>
      </w:r>
      <w:proofErr w:type="gramEnd"/>
      <w:r w:rsidR="006B3AD4" w:rsidRPr="0057293B">
        <w:rPr>
          <w:sz w:val="22"/>
          <w:szCs w:val="22"/>
        </w:rPr>
        <w:t xml:space="preserve">.  </w:t>
      </w:r>
      <w:r w:rsidR="006B3AD4" w:rsidRPr="0057293B">
        <w:rPr>
          <w:spacing w:val="-1"/>
          <w:sz w:val="22"/>
          <w:szCs w:val="22"/>
        </w:rPr>
        <w:t>For</w:t>
      </w:r>
      <w:r w:rsidR="006B3AD4" w:rsidRPr="0057293B">
        <w:rPr>
          <w:sz w:val="22"/>
          <w:szCs w:val="22"/>
        </w:rPr>
        <w:t xml:space="preserve"> </w:t>
      </w:r>
      <w:r w:rsidR="006B3AD4" w:rsidRPr="0057293B">
        <w:rPr>
          <w:spacing w:val="-1"/>
          <w:sz w:val="22"/>
          <w:szCs w:val="22"/>
        </w:rPr>
        <w:t>example,</w:t>
      </w:r>
      <w:r w:rsidR="006B3AD4" w:rsidRPr="0057293B">
        <w:rPr>
          <w:sz w:val="22"/>
          <w:szCs w:val="22"/>
        </w:rPr>
        <w:t xml:space="preserve"> </w:t>
      </w:r>
      <w:r w:rsidR="009E6A23" w:rsidRPr="0057293B">
        <w:rPr>
          <w:rFonts w:eastAsiaTheme="minorEastAsia"/>
          <w:spacing w:val="-1"/>
          <w:sz w:val="22"/>
          <w:szCs w:val="22"/>
          <w:lang w:eastAsia="ja-JP"/>
        </w:rPr>
        <w:t>the</w:t>
      </w:r>
      <w:r w:rsidR="009E6A23" w:rsidRPr="0057293B">
        <w:rPr>
          <w:spacing w:val="-1"/>
          <w:sz w:val="22"/>
          <w:szCs w:val="22"/>
        </w:rPr>
        <w:t xml:space="preserve"> elderly,</w:t>
      </w:r>
      <w:r w:rsidR="009E6A23" w:rsidRPr="0057293B">
        <w:rPr>
          <w:sz w:val="22"/>
          <w:szCs w:val="22"/>
        </w:rPr>
        <w:t xml:space="preserve"> infants,</w:t>
      </w:r>
      <w:r w:rsidR="009E6A23" w:rsidRPr="0057293B">
        <w:rPr>
          <w:spacing w:val="-1"/>
          <w:sz w:val="22"/>
          <w:szCs w:val="22"/>
        </w:rPr>
        <w:t xml:space="preserve"> </w:t>
      </w:r>
      <w:r w:rsidR="006B3AD4" w:rsidRPr="0057293B">
        <w:rPr>
          <w:spacing w:val="-1"/>
          <w:sz w:val="22"/>
          <w:szCs w:val="22"/>
        </w:rPr>
        <w:t>immuno-compromised</w:t>
      </w:r>
      <w:r w:rsidR="006B3AD4" w:rsidRPr="0057293B">
        <w:rPr>
          <w:spacing w:val="24"/>
          <w:sz w:val="22"/>
          <w:szCs w:val="22"/>
        </w:rPr>
        <w:t xml:space="preserve"> </w:t>
      </w:r>
      <w:r w:rsidR="006B3AD4" w:rsidRPr="0057293B">
        <w:rPr>
          <w:rFonts w:eastAsiaTheme="minorEastAsia"/>
          <w:sz w:val="22"/>
          <w:szCs w:val="22"/>
          <w:lang w:eastAsia="ja-JP"/>
        </w:rPr>
        <w:t>individuals</w:t>
      </w:r>
      <w:r w:rsidR="006B3AD4" w:rsidRPr="0057293B">
        <w:rPr>
          <w:sz w:val="22"/>
          <w:szCs w:val="22"/>
        </w:rPr>
        <w:t xml:space="preserve"> such as</w:t>
      </w:r>
      <w:r w:rsidR="006B3AD4" w:rsidRPr="0057293B">
        <w:rPr>
          <w:spacing w:val="-1"/>
          <w:sz w:val="22"/>
          <w:szCs w:val="22"/>
        </w:rPr>
        <w:t xml:space="preserve"> cancer</w:t>
      </w:r>
      <w:r w:rsidR="009E6A23" w:rsidRPr="0057293B">
        <w:rPr>
          <w:spacing w:val="-1"/>
          <w:sz w:val="22"/>
          <w:szCs w:val="22"/>
        </w:rPr>
        <w:t xml:space="preserve"> patients</w:t>
      </w:r>
      <w:r w:rsidR="006B3AD4" w:rsidRPr="0057293B">
        <w:rPr>
          <w:spacing w:val="-1"/>
          <w:sz w:val="22"/>
          <w:szCs w:val="22"/>
        </w:rPr>
        <w:t xml:space="preserve"> undergoing chemotherapy,</w:t>
      </w:r>
      <w:r w:rsidR="006B3AD4" w:rsidRPr="0057293B">
        <w:rPr>
          <w:sz w:val="22"/>
          <w:szCs w:val="22"/>
        </w:rPr>
        <w:t xml:space="preserve"> organ</w:t>
      </w:r>
      <w:r w:rsidR="006B3AD4" w:rsidRPr="0057293B">
        <w:rPr>
          <w:spacing w:val="-1"/>
          <w:sz w:val="22"/>
          <w:szCs w:val="22"/>
        </w:rPr>
        <w:t xml:space="preserve"> transplant</w:t>
      </w:r>
      <w:r w:rsidR="009E6A23" w:rsidRPr="0057293B">
        <w:rPr>
          <w:spacing w:val="-1"/>
          <w:sz w:val="22"/>
          <w:szCs w:val="22"/>
        </w:rPr>
        <w:t xml:space="preserve"> recipients</w:t>
      </w:r>
      <w:r w:rsidR="006B3AD4" w:rsidRPr="0057293B">
        <w:rPr>
          <w:spacing w:val="-1"/>
          <w:sz w:val="22"/>
          <w:szCs w:val="22"/>
        </w:rPr>
        <w:t>,</w:t>
      </w:r>
      <w:r w:rsidR="006B3AD4" w:rsidRPr="0057293B">
        <w:rPr>
          <w:spacing w:val="-2"/>
          <w:sz w:val="22"/>
          <w:szCs w:val="22"/>
        </w:rPr>
        <w:t xml:space="preserve"> </w:t>
      </w:r>
      <w:r w:rsidR="009E6A23" w:rsidRPr="0057293B">
        <w:rPr>
          <w:spacing w:val="-2"/>
          <w:sz w:val="22"/>
          <w:szCs w:val="22"/>
        </w:rPr>
        <w:t xml:space="preserve">and </w:t>
      </w:r>
      <w:r w:rsidR="001505C6" w:rsidRPr="0057293B">
        <w:rPr>
          <w:sz w:val="22"/>
          <w:szCs w:val="22"/>
        </w:rPr>
        <w:t>people</w:t>
      </w:r>
      <w:r w:rsidR="006B3AD4" w:rsidRPr="0057293B">
        <w:rPr>
          <w:sz w:val="22"/>
          <w:szCs w:val="22"/>
        </w:rPr>
        <w:t xml:space="preserve"> </w:t>
      </w:r>
      <w:r w:rsidR="009E6A23" w:rsidRPr="0057293B">
        <w:rPr>
          <w:sz w:val="22"/>
          <w:szCs w:val="22"/>
        </w:rPr>
        <w:t xml:space="preserve">living </w:t>
      </w:r>
      <w:r w:rsidR="006B3AD4" w:rsidRPr="0057293B">
        <w:rPr>
          <w:sz w:val="22"/>
          <w:szCs w:val="22"/>
        </w:rPr>
        <w:t xml:space="preserve">with human immunodeficiency virus (HIV), acquired immunodeficiency syndrome </w:t>
      </w:r>
      <w:r w:rsidR="006B3AD4" w:rsidRPr="0057293B">
        <w:rPr>
          <w:spacing w:val="-1"/>
          <w:sz w:val="22"/>
          <w:szCs w:val="22"/>
        </w:rPr>
        <w:t>(AIDS),</w:t>
      </w:r>
      <w:r w:rsidR="006B3AD4" w:rsidRPr="0057293B">
        <w:rPr>
          <w:sz w:val="22"/>
          <w:szCs w:val="22"/>
        </w:rPr>
        <w:t xml:space="preserve"> or</w:t>
      </w:r>
      <w:r w:rsidR="006B3AD4" w:rsidRPr="0057293B">
        <w:rPr>
          <w:spacing w:val="-1"/>
          <w:sz w:val="22"/>
          <w:szCs w:val="22"/>
        </w:rPr>
        <w:t xml:space="preserve"> </w:t>
      </w:r>
      <w:r w:rsidR="006B3AD4" w:rsidRPr="0057293B">
        <w:rPr>
          <w:sz w:val="22"/>
          <w:szCs w:val="22"/>
        </w:rPr>
        <w:t>other</w:t>
      </w:r>
      <w:r w:rsidR="006B3AD4" w:rsidRPr="0057293B">
        <w:rPr>
          <w:spacing w:val="35"/>
          <w:sz w:val="22"/>
          <w:szCs w:val="22"/>
        </w:rPr>
        <w:t xml:space="preserve"> </w:t>
      </w:r>
      <w:r w:rsidR="006B3AD4" w:rsidRPr="0057293B">
        <w:rPr>
          <w:spacing w:val="-1"/>
          <w:sz w:val="22"/>
          <w:szCs w:val="22"/>
        </w:rPr>
        <w:t>immune</w:t>
      </w:r>
      <w:r w:rsidR="006B3AD4" w:rsidRPr="0057293B">
        <w:rPr>
          <w:spacing w:val="1"/>
          <w:sz w:val="22"/>
          <w:szCs w:val="22"/>
        </w:rPr>
        <w:t xml:space="preserve"> </w:t>
      </w:r>
      <w:r w:rsidR="006B3AD4" w:rsidRPr="0057293B">
        <w:rPr>
          <w:spacing w:val="-1"/>
          <w:sz w:val="22"/>
          <w:szCs w:val="22"/>
        </w:rPr>
        <w:t>system</w:t>
      </w:r>
      <w:r w:rsidR="006B3AD4" w:rsidRPr="0057293B">
        <w:rPr>
          <w:spacing w:val="-2"/>
          <w:sz w:val="22"/>
          <w:szCs w:val="22"/>
        </w:rPr>
        <w:t xml:space="preserve"> </w:t>
      </w:r>
      <w:r w:rsidR="006B3AD4" w:rsidRPr="0057293B">
        <w:rPr>
          <w:spacing w:val="-1"/>
          <w:sz w:val="22"/>
          <w:szCs w:val="22"/>
        </w:rPr>
        <w:t>disorders</w:t>
      </w:r>
      <w:r w:rsidR="009E6A23" w:rsidRPr="0057293B">
        <w:rPr>
          <w:spacing w:val="-1"/>
          <w:sz w:val="22"/>
          <w:szCs w:val="22"/>
        </w:rPr>
        <w:t xml:space="preserve"> </w:t>
      </w:r>
      <w:r w:rsidR="00EB4B2C" w:rsidRPr="0057293B">
        <w:rPr>
          <w:sz w:val="22"/>
          <w:szCs w:val="22"/>
        </w:rPr>
        <w:t xml:space="preserve">may </w:t>
      </w:r>
      <w:r w:rsidR="000D1A51" w:rsidRPr="0057293B">
        <w:rPr>
          <w:sz w:val="22"/>
          <w:szCs w:val="22"/>
        </w:rPr>
        <w:t>be</w:t>
      </w:r>
      <w:r w:rsidR="00D1271F" w:rsidRPr="0057293B">
        <w:rPr>
          <w:sz w:val="22"/>
          <w:szCs w:val="22"/>
        </w:rPr>
        <w:t xml:space="preserve"> more</w:t>
      </w:r>
      <w:r w:rsidR="000D1A51" w:rsidRPr="0057293B">
        <w:rPr>
          <w:sz w:val="22"/>
          <w:szCs w:val="22"/>
        </w:rPr>
        <w:t xml:space="preserve"> sensitive </w:t>
      </w:r>
      <w:r w:rsidR="00DD4E2E" w:rsidRPr="0057293B">
        <w:rPr>
          <w:sz w:val="22"/>
          <w:szCs w:val="22"/>
        </w:rPr>
        <w:t>to</w:t>
      </w:r>
      <w:r w:rsidR="006B3AD4" w:rsidRPr="0057293B">
        <w:rPr>
          <w:sz w:val="22"/>
          <w:szCs w:val="22"/>
        </w:rPr>
        <w:t xml:space="preserve"> </w:t>
      </w:r>
      <w:r w:rsidR="008C03E5" w:rsidRPr="0057293B">
        <w:rPr>
          <w:sz w:val="22"/>
          <w:szCs w:val="22"/>
        </w:rPr>
        <w:t xml:space="preserve">exposure to </w:t>
      </w:r>
      <w:r w:rsidR="00CC143C" w:rsidRPr="0057293B">
        <w:rPr>
          <w:sz w:val="22"/>
          <w:szCs w:val="22"/>
        </w:rPr>
        <w:t xml:space="preserve">trace amounts of </w:t>
      </w:r>
      <w:r w:rsidR="006B3AD4" w:rsidRPr="0057293B">
        <w:rPr>
          <w:sz w:val="22"/>
          <w:szCs w:val="22"/>
        </w:rPr>
        <w:t>contaminants</w:t>
      </w:r>
      <w:r w:rsidR="00F352D1" w:rsidRPr="0057293B">
        <w:rPr>
          <w:sz w:val="22"/>
          <w:szCs w:val="22"/>
        </w:rPr>
        <w:t xml:space="preserve"> </w:t>
      </w:r>
      <w:r w:rsidR="00203CAC" w:rsidRPr="0057293B">
        <w:rPr>
          <w:sz w:val="22"/>
          <w:szCs w:val="22"/>
        </w:rPr>
        <w:t>in drinking water</w:t>
      </w:r>
      <w:r w:rsidR="006B3AD4" w:rsidRPr="0057293B">
        <w:rPr>
          <w:sz w:val="22"/>
          <w:szCs w:val="22"/>
        </w:rPr>
        <w:t xml:space="preserve">. </w:t>
      </w:r>
      <w:r w:rsidR="006514EE">
        <w:rPr>
          <w:sz w:val="22"/>
          <w:szCs w:val="22"/>
        </w:rPr>
        <w:t>People with</w:t>
      </w:r>
      <w:r w:rsidR="00F24006">
        <w:rPr>
          <w:sz w:val="22"/>
          <w:szCs w:val="22"/>
        </w:rPr>
        <w:t xml:space="preserve"> </w:t>
      </w:r>
      <w:r w:rsidR="008E2A72">
        <w:rPr>
          <w:sz w:val="22"/>
          <w:szCs w:val="22"/>
        </w:rPr>
        <w:t xml:space="preserve">concerns about </w:t>
      </w:r>
      <w:r w:rsidR="008E2A72">
        <w:rPr>
          <w:spacing w:val="-1"/>
          <w:sz w:val="22"/>
          <w:szCs w:val="22"/>
        </w:rPr>
        <w:t>contaminants in drinking water,</w:t>
      </w:r>
      <w:r w:rsidR="008E2A72">
        <w:rPr>
          <w:sz w:val="22"/>
          <w:szCs w:val="22"/>
        </w:rPr>
        <w:t xml:space="preserve"> </w:t>
      </w:r>
      <w:r w:rsidR="003E4C7C">
        <w:rPr>
          <w:sz w:val="22"/>
          <w:szCs w:val="22"/>
        </w:rPr>
        <w:t xml:space="preserve">especially </w:t>
      </w:r>
      <w:r w:rsidR="00E3237D">
        <w:rPr>
          <w:sz w:val="22"/>
          <w:szCs w:val="22"/>
        </w:rPr>
        <w:t>the</w:t>
      </w:r>
      <w:r w:rsidR="006B3AD4" w:rsidRPr="0057293B">
        <w:rPr>
          <w:spacing w:val="-1"/>
          <w:sz w:val="22"/>
          <w:szCs w:val="22"/>
        </w:rPr>
        <w:t xml:space="preserve"> </w:t>
      </w:r>
      <w:r w:rsidR="00CD7DB9">
        <w:rPr>
          <w:spacing w:val="-1"/>
          <w:sz w:val="22"/>
          <w:szCs w:val="22"/>
        </w:rPr>
        <w:t>group</w:t>
      </w:r>
      <w:r w:rsidR="007141E7">
        <w:rPr>
          <w:spacing w:val="-1"/>
          <w:sz w:val="22"/>
          <w:szCs w:val="22"/>
        </w:rPr>
        <w:t>s</w:t>
      </w:r>
      <w:r w:rsidR="000B776D">
        <w:rPr>
          <w:spacing w:val="-1"/>
          <w:sz w:val="22"/>
          <w:szCs w:val="22"/>
        </w:rPr>
        <w:t xml:space="preserve"> of </w:t>
      </w:r>
      <w:r w:rsidR="00EB4B2C" w:rsidRPr="0057293B">
        <w:rPr>
          <w:rFonts w:eastAsiaTheme="minorEastAsia"/>
          <w:spacing w:val="-1"/>
          <w:sz w:val="22"/>
          <w:szCs w:val="22"/>
          <w:lang w:eastAsia="ja-JP"/>
        </w:rPr>
        <w:t>people</w:t>
      </w:r>
      <w:r w:rsidR="006B3AD4" w:rsidRPr="0057293B">
        <w:rPr>
          <w:sz w:val="22"/>
          <w:szCs w:val="22"/>
        </w:rPr>
        <w:t xml:space="preserve"> </w:t>
      </w:r>
      <w:r w:rsidR="008E2A72">
        <w:rPr>
          <w:sz w:val="22"/>
          <w:szCs w:val="22"/>
        </w:rPr>
        <w:t xml:space="preserve">previously </w:t>
      </w:r>
      <w:r w:rsidR="006514EE">
        <w:rPr>
          <w:sz w:val="22"/>
          <w:szCs w:val="22"/>
        </w:rPr>
        <w:t xml:space="preserve">mentioned, </w:t>
      </w:r>
      <w:r w:rsidR="006B3AD4" w:rsidRPr="0057293B">
        <w:rPr>
          <w:spacing w:val="-1"/>
          <w:sz w:val="22"/>
          <w:szCs w:val="22"/>
        </w:rPr>
        <w:t>should</w:t>
      </w:r>
      <w:r w:rsidR="006B3AD4" w:rsidRPr="0057293B">
        <w:rPr>
          <w:sz w:val="22"/>
          <w:szCs w:val="22"/>
        </w:rPr>
        <w:t xml:space="preserve"> </w:t>
      </w:r>
      <w:r w:rsidR="006B3AD4" w:rsidRPr="0057293B">
        <w:rPr>
          <w:spacing w:val="-1"/>
          <w:sz w:val="22"/>
          <w:szCs w:val="22"/>
        </w:rPr>
        <w:t>seek</w:t>
      </w:r>
      <w:r w:rsidR="006B3AD4" w:rsidRPr="0057293B">
        <w:rPr>
          <w:sz w:val="22"/>
          <w:szCs w:val="22"/>
        </w:rPr>
        <w:t xml:space="preserve"> </w:t>
      </w:r>
      <w:r w:rsidR="006B3AD4" w:rsidRPr="0057293B">
        <w:rPr>
          <w:spacing w:val="-1"/>
          <w:sz w:val="22"/>
          <w:szCs w:val="22"/>
        </w:rPr>
        <w:t>medical</w:t>
      </w:r>
      <w:r w:rsidR="006B3AD4" w:rsidRPr="0057293B">
        <w:rPr>
          <w:sz w:val="22"/>
          <w:szCs w:val="22"/>
        </w:rPr>
        <w:t xml:space="preserve"> advice </w:t>
      </w:r>
      <w:r w:rsidR="00B134C0" w:rsidRPr="0057293B">
        <w:rPr>
          <w:spacing w:val="-1"/>
          <w:sz w:val="22"/>
          <w:szCs w:val="22"/>
        </w:rPr>
        <w:t>from</w:t>
      </w:r>
      <w:r w:rsidR="00B134C0" w:rsidRPr="0057293B">
        <w:rPr>
          <w:sz w:val="22"/>
          <w:szCs w:val="22"/>
        </w:rPr>
        <w:t xml:space="preserve"> their </w:t>
      </w:r>
      <w:r w:rsidR="00B134C0" w:rsidRPr="0057293B">
        <w:rPr>
          <w:spacing w:val="-1"/>
          <w:sz w:val="22"/>
          <w:szCs w:val="22"/>
        </w:rPr>
        <w:t>health</w:t>
      </w:r>
      <w:r w:rsidR="00B134C0" w:rsidRPr="0057293B">
        <w:rPr>
          <w:sz w:val="22"/>
          <w:szCs w:val="22"/>
        </w:rPr>
        <w:t xml:space="preserve">care </w:t>
      </w:r>
      <w:r w:rsidR="00B134C0" w:rsidRPr="0057293B">
        <w:rPr>
          <w:spacing w:val="-1"/>
          <w:sz w:val="22"/>
          <w:szCs w:val="22"/>
        </w:rPr>
        <w:t>providers</w:t>
      </w:r>
      <w:r w:rsidR="000B776D">
        <w:rPr>
          <w:spacing w:val="-1"/>
          <w:sz w:val="22"/>
          <w:szCs w:val="22"/>
        </w:rPr>
        <w:t>.</w:t>
      </w:r>
    </w:p>
    <w:p w14:paraId="42C69EF5" w14:textId="2518FA5D" w:rsidR="00590310" w:rsidRPr="008F028B" w:rsidRDefault="00590310">
      <w:pPr>
        <w:jc w:val="center"/>
        <w:rPr>
          <w:rFonts w:ascii="Times New Roman" w:eastAsia="Times New Roman" w:hAnsi="Times New Roman" w:cs="Times New Roman"/>
          <w:sz w:val="19"/>
          <w:szCs w:val="19"/>
        </w:rPr>
        <w:sectPr w:rsidR="00590310" w:rsidRPr="008F028B" w:rsidSect="002B2052">
          <w:type w:val="continuous"/>
          <w:pgSz w:w="12240" w:h="15840"/>
          <w:pgMar w:top="720" w:right="720" w:bottom="720" w:left="720" w:header="720" w:footer="720" w:gutter="0"/>
          <w:cols w:num="2" w:space="288" w:equalWidth="0">
            <w:col w:w="5035" w:space="288"/>
            <w:col w:w="5477"/>
          </w:cols>
          <w:docGrid w:linePitch="299"/>
        </w:sectPr>
      </w:pPr>
    </w:p>
    <w:p w14:paraId="4975C643" w14:textId="58CB59FC" w:rsidR="00F63370" w:rsidRPr="008854BE" w:rsidRDefault="008850A6" w:rsidP="00D122DB">
      <w:pPr>
        <w:spacing w:after="120"/>
        <w:jc w:val="center"/>
        <w:rPr>
          <w:rFonts w:ascii="Times New Roman" w:hAnsi="Times New Roman" w:cs="Times New Roman"/>
          <w:b/>
          <w:spacing w:val="-1"/>
          <w:sz w:val="24"/>
          <w:szCs w:val="24"/>
          <w:lang w:eastAsia="ja-JP"/>
        </w:rPr>
      </w:pPr>
      <w:r w:rsidRPr="008854BE">
        <w:rPr>
          <w:rFonts w:ascii="Times New Roman" w:hAnsi="Times New Roman" w:cs="Times New Roman"/>
          <w:b/>
          <w:spacing w:val="-1"/>
          <w:sz w:val="24"/>
          <w:szCs w:val="24"/>
        </w:rPr>
        <w:lastRenderedPageBreak/>
        <w:t xml:space="preserve">CY </w:t>
      </w:r>
      <w:r w:rsidR="00241257" w:rsidRPr="008854BE">
        <w:rPr>
          <w:rFonts w:ascii="Times New Roman" w:hAnsi="Times New Roman" w:cs="Times New Roman"/>
          <w:b/>
          <w:spacing w:val="-1"/>
          <w:sz w:val="24"/>
          <w:szCs w:val="24"/>
        </w:rPr>
        <w:t>20</w:t>
      </w:r>
      <w:r w:rsidR="00710CC0" w:rsidRPr="008854BE">
        <w:rPr>
          <w:rFonts w:ascii="Times New Roman" w:hAnsi="Times New Roman" w:cs="Times New Roman" w:hint="eastAsia"/>
          <w:b/>
          <w:spacing w:val="-1"/>
          <w:sz w:val="24"/>
          <w:szCs w:val="24"/>
          <w:lang w:eastAsia="ja-JP"/>
        </w:rPr>
        <w:t>24</w:t>
      </w:r>
      <w:r w:rsidR="00F63370" w:rsidRPr="008854BE">
        <w:rPr>
          <w:rFonts w:ascii="Times New Roman" w:hAnsi="Times New Roman" w:cs="Times New Roman"/>
          <w:b/>
          <w:sz w:val="24"/>
          <w:szCs w:val="24"/>
        </w:rPr>
        <w:t xml:space="preserve"> </w:t>
      </w:r>
      <w:r w:rsidR="00F63370" w:rsidRPr="008854BE">
        <w:rPr>
          <w:rFonts w:ascii="Times New Roman" w:hAnsi="Times New Roman" w:cs="Times New Roman" w:hint="eastAsia"/>
          <w:b/>
          <w:spacing w:val="-1"/>
          <w:sz w:val="24"/>
          <w:szCs w:val="24"/>
          <w:lang w:eastAsia="ja-JP"/>
        </w:rPr>
        <w:t>Water Quality Table</w:t>
      </w:r>
      <w:r w:rsidR="00F63370" w:rsidRPr="008854BE">
        <w:rPr>
          <w:rFonts w:ascii="Times New Roman" w:hAnsi="Times New Roman" w:cs="Times New Roman"/>
          <w:b/>
          <w:sz w:val="24"/>
          <w:szCs w:val="24"/>
        </w:rPr>
        <w:t xml:space="preserve"> </w:t>
      </w:r>
      <w:r w:rsidR="00122D5D" w:rsidRPr="008854BE">
        <w:rPr>
          <w:rFonts w:ascii="Times New Roman" w:hAnsi="Times New Roman" w:cs="Times New Roman"/>
          <w:b/>
          <w:sz w:val="24"/>
          <w:szCs w:val="24"/>
        </w:rPr>
        <w:t xml:space="preserve">for </w:t>
      </w:r>
      <w:r w:rsidR="00F63370" w:rsidRPr="008854BE">
        <w:rPr>
          <w:rFonts w:ascii="Times New Roman" w:hAnsi="Times New Roman" w:cs="Times New Roman"/>
          <w:b/>
          <w:sz w:val="24"/>
          <w:szCs w:val="24"/>
        </w:rPr>
        <w:t>CATC Camp Fuji</w:t>
      </w:r>
    </w:p>
    <w:tbl>
      <w:tblPr>
        <w:tblStyle w:val="TableGrid"/>
        <w:tblW w:w="0" w:type="auto"/>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2245"/>
        <w:gridCol w:w="990"/>
        <w:gridCol w:w="630"/>
        <w:gridCol w:w="810"/>
        <w:gridCol w:w="45"/>
        <w:gridCol w:w="855"/>
        <w:gridCol w:w="1710"/>
        <w:gridCol w:w="630"/>
        <w:gridCol w:w="2630"/>
      </w:tblGrid>
      <w:tr w:rsidR="002B1882" w:rsidRPr="000E5E0B" w14:paraId="4D1D5A51" w14:textId="77777777" w:rsidTr="00BA53A4">
        <w:trPr>
          <w:trHeight w:val="145"/>
          <w:jc w:val="center"/>
        </w:trPr>
        <w:tc>
          <w:tcPr>
            <w:tcW w:w="2245" w:type="dxa"/>
            <w:shd w:val="clear" w:color="auto" w:fill="99CCFF"/>
            <w:vAlign w:val="center"/>
          </w:tcPr>
          <w:p w14:paraId="6BA167AF" w14:textId="77777777" w:rsidR="002B1882" w:rsidRPr="00C36676" w:rsidRDefault="002B1882" w:rsidP="0066561D">
            <w:pPr>
              <w:jc w:val="center"/>
              <w:rPr>
                <w:rFonts w:ascii="Times New Roman" w:hAnsi="Times New Roman" w:cs="Times New Roman"/>
                <w:b/>
                <w:sz w:val="16"/>
                <w:szCs w:val="16"/>
                <w:vertAlign w:val="superscript"/>
                <w:lang w:eastAsia="ja-JP"/>
              </w:rPr>
            </w:pPr>
            <w:r w:rsidRPr="00C36676">
              <w:rPr>
                <w:rFonts w:ascii="Times New Roman" w:hAnsi="Times New Roman" w:cs="Times New Roman" w:hint="eastAsia"/>
                <w:b/>
                <w:sz w:val="16"/>
                <w:szCs w:val="16"/>
                <w:lang w:eastAsia="ja-JP"/>
              </w:rPr>
              <w:t>Inorganic</w:t>
            </w:r>
            <w:r w:rsidRPr="00C36676">
              <w:rPr>
                <w:rFonts w:ascii="Times New Roman" w:hAnsi="Times New Roman" w:cs="Times New Roman"/>
                <w:b/>
                <w:sz w:val="16"/>
                <w:szCs w:val="16"/>
                <w:lang w:eastAsia="ja-JP"/>
              </w:rPr>
              <w:t>s</w:t>
            </w:r>
          </w:p>
        </w:tc>
        <w:tc>
          <w:tcPr>
            <w:tcW w:w="990" w:type="dxa"/>
            <w:shd w:val="clear" w:color="auto" w:fill="99CCFF"/>
            <w:vAlign w:val="center"/>
          </w:tcPr>
          <w:p w14:paraId="2A139E8F" w14:textId="77777777" w:rsidR="002B1882" w:rsidRPr="00C36676" w:rsidRDefault="002B1882" w:rsidP="0066561D">
            <w:pPr>
              <w:jc w:val="center"/>
              <w:rPr>
                <w:rFonts w:ascii="Times New Roman" w:hAnsi="Times New Roman" w:cs="Times New Roman"/>
                <w:b/>
                <w:sz w:val="16"/>
                <w:szCs w:val="16"/>
              </w:rPr>
            </w:pPr>
            <w:r w:rsidRPr="00C36676">
              <w:rPr>
                <w:rFonts w:ascii="Times New Roman" w:hAnsi="Times New Roman" w:cs="Times New Roman"/>
                <w:b/>
                <w:sz w:val="16"/>
                <w:szCs w:val="16"/>
              </w:rPr>
              <w:t>Violation?</w:t>
            </w:r>
          </w:p>
          <w:p w14:paraId="4DB6A2B3" w14:textId="77777777" w:rsidR="002B1882" w:rsidRPr="00C36676" w:rsidRDefault="002B1882" w:rsidP="0066561D">
            <w:pPr>
              <w:jc w:val="center"/>
              <w:rPr>
                <w:rFonts w:ascii="Times New Roman" w:hAnsi="Times New Roman" w:cs="Times New Roman"/>
                <w:b/>
                <w:sz w:val="16"/>
                <w:szCs w:val="16"/>
              </w:rPr>
            </w:pPr>
            <w:r w:rsidRPr="00C36676">
              <w:rPr>
                <w:rFonts w:ascii="Times New Roman" w:hAnsi="Times New Roman" w:cs="Times New Roman"/>
                <w:b/>
                <w:sz w:val="16"/>
                <w:szCs w:val="16"/>
              </w:rPr>
              <w:t>Yes/No</w:t>
            </w:r>
          </w:p>
        </w:tc>
        <w:tc>
          <w:tcPr>
            <w:tcW w:w="630" w:type="dxa"/>
            <w:shd w:val="clear" w:color="auto" w:fill="99CCFF"/>
            <w:vAlign w:val="center"/>
          </w:tcPr>
          <w:p w14:paraId="728C8331" w14:textId="77777777" w:rsidR="002B1882" w:rsidRPr="00C36676" w:rsidRDefault="002B1882" w:rsidP="0066561D">
            <w:pPr>
              <w:jc w:val="center"/>
              <w:rPr>
                <w:rFonts w:ascii="Times New Roman" w:hAnsi="Times New Roman" w:cs="Times New Roman"/>
                <w:b/>
                <w:sz w:val="16"/>
                <w:szCs w:val="16"/>
                <w:lang w:eastAsia="ja-JP"/>
              </w:rPr>
            </w:pPr>
            <w:r w:rsidRPr="00C36676">
              <w:rPr>
                <w:rFonts w:ascii="Times New Roman" w:hAnsi="Times New Roman" w:cs="Times New Roman"/>
                <w:b/>
                <w:sz w:val="16"/>
                <w:szCs w:val="16"/>
              </w:rPr>
              <w:t>Units</w:t>
            </w:r>
          </w:p>
        </w:tc>
        <w:tc>
          <w:tcPr>
            <w:tcW w:w="1710" w:type="dxa"/>
            <w:gridSpan w:val="3"/>
            <w:shd w:val="clear" w:color="auto" w:fill="99CCFF"/>
            <w:vAlign w:val="center"/>
          </w:tcPr>
          <w:p w14:paraId="1391EAA9" w14:textId="77777777" w:rsidR="002B1882" w:rsidRPr="00C36676" w:rsidRDefault="002B1882" w:rsidP="0066561D">
            <w:pPr>
              <w:jc w:val="center"/>
              <w:rPr>
                <w:rFonts w:ascii="Times New Roman" w:hAnsi="Times New Roman" w:cs="Times New Roman"/>
                <w:b/>
                <w:sz w:val="16"/>
                <w:szCs w:val="16"/>
              </w:rPr>
            </w:pPr>
            <w:r w:rsidRPr="00C36676">
              <w:rPr>
                <w:rFonts w:ascii="Times New Roman" w:hAnsi="Times New Roman" w:cs="Times New Roman"/>
                <w:b/>
                <w:sz w:val="16"/>
                <w:szCs w:val="16"/>
              </w:rPr>
              <w:t>Highest Level Detected</w:t>
            </w:r>
          </w:p>
        </w:tc>
        <w:tc>
          <w:tcPr>
            <w:tcW w:w="1710" w:type="dxa"/>
            <w:shd w:val="clear" w:color="auto" w:fill="99CCFF"/>
            <w:vAlign w:val="center"/>
          </w:tcPr>
          <w:p w14:paraId="5FE4129C" w14:textId="77777777" w:rsidR="002B1882" w:rsidRPr="00C36676" w:rsidRDefault="002B1882" w:rsidP="0066561D">
            <w:pPr>
              <w:jc w:val="center"/>
              <w:rPr>
                <w:rFonts w:ascii="Times New Roman" w:hAnsi="Times New Roman" w:cs="Times New Roman"/>
                <w:b/>
                <w:sz w:val="16"/>
                <w:szCs w:val="16"/>
              </w:rPr>
            </w:pPr>
            <w:r w:rsidRPr="00C36676">
              <w:rPr>
                <w:rFonts w:ascii="Times New Roman" w:hAnsi="Times New Roman" w:cs="Times New Roman"/>
                <w:b/>
                <w:sz w:val="16"/>
                <w:szCs w:val="16"/>
              </w:rPr>
              <w:t>MCL</w:t>
            </w:r>
          </w:p>
        </w:tc>
        <w:tc>
          <w:tcPr>
            <w:tcW w:w="630" w:type="dxa"/>
            <w:shd w:val="clear" w:color="auto" w:fill="99CCFF"/>
            <w:vAlign w:val="center"/>
          </w:tcPr>
          <w:p w14:paraId="4BAAD3DF" w14:textId="77777777" w:rsidR="002B1882" w:rsidRPr="00C36676" w:rsidRDefault="002B1882" w:rsidP="0066561D">
            <w:pPr>
              <w:jc w:val="center"/>
              <w:rPr>
                <w:rFonts w:ascii="Times New Roman" w:hAnsi="Times New Roman" w:cs="Times New Roman"/>
                <w:b/>
                <w:sz w:val="16"/>
                <w:szCs w:val="16"/>
                <w:lang w:eastAsia="ja-JP"/>
              </w:rPr>
            </w:pPr>
            <w:r w:rsidRPr="00C36676">
              <w:rPr>
                <w:rFonts w:ascii="Times New Roman" w:hAnsi="Times New Roman" w:cs="Times New Roman" w:hint="eastAsia"/>
                <w:b/>
                <w:sz w:val="16"/>
                <w:szCs w:val="16"/>
                <w:lang w:eastAsia="ja-JP"/>
              </w:rPr>
              <w:t>AL</w:t>
            </w:r>
          </w:p>
        </w:tc>
        <w:tc>
          <w:tcPr>
            <w:tcW w:w="2630" w:type="dxa"/>
            <w:shd w:val="clear" w:color="auto" w:fill="99CCFF"/>
            <w:vAlign w:val="center"/>
          </w:tcPr>
          <w:p w14:paraId="738EECBF" w14:textId="77777777" w:rsidR="002B1882" w:rsidRPr="00C36676" w:rsidRDefault="002B1882" w:rsidP="0066561D">
            <w:pPr>
              <w:jc w:val="center"/>
              <w:rPr>
                <w:rFonts w:ascii="Times New Roman" w:hAnsi="Times New Roman" w:cs="Times New Roman"/>
                <w:b/>
                <w:sz w:val="16"/>
                <w:szCs w:val="16"/>
              </w:rPr>
            </w:pPr>
            <w:r w:rsidRPr="00C36676">
              <w:rPr>
                <w:rFonts w:ascii="Times New Roman" w:hAnsi="Times New Roman" w:cs="Times New Roman"/>
                <w:b/>
                <w:sz w:val="16"/>
                <w:szCs w:val="16"/>
              </w:rPr>
              <w:t>Likely Source of Contamination</w:t>
            </w:r>
          </w:p>
        </w:tc>
      </w:tr>
      <w:tr w:rsidR="002B1882" w:rsidRPr="000E5E0B" w14:paraId="62A103E4" w14:textId="77777777" w:rsidTr="00BA53A4">
        <w:trPr>
          <w:trHeight w:val="145"/>
          <w:jc w:val="center"/>
        </w:trPr>
        <w:tc>
          <w:tcPr>
            <w:tcW w:w="2245" w:type="dxa"/>
            <w:shd w:val="clear" w:color="auto" w:fill="auto"/>
            <w:vAlign w:val="center"/>
          </w:tcPr>
          <w:p w14:paraId="7A1EA3DF" w14:textId="77777777" w:rsidR="002B1882" w:rsidRPr="00C36676" w:rsidRDefault="002B1882" w:rsidP="0066561D">
            <w:pPr>
              <w:rPr>
                <w:rFonts w:ascii="Times New Roman" w:hAnsi="Times New Roman" w:cs="Times New Roman"/>
                <w:sz w:val="16"/>
                <w:szCs w:val="16"/>
              </w:rPr>
            </w:pPr>
            <w:r w:rsidRPr="00C36676">
              <w:rPr>
                <w:rFonts w:ascii="Times New Roman" w:hAnsi="Times New Roman" w:cs="Times New Roman"/>
                <w:sz w:val="16"/>
                <w:szCs w:val="16"/>
              </w:rPr>
              <w:t>Barium</w:t>
            </w:r>
          </w:p>
        </w:tc>
        <w:tc>
          <w:tcPr>
            <w:tcW w:w="990" w:type="dxa"/>
            <w:shd w:val="clear" w:color="auto" w:fill="EFDC6B"/>
            <w:vAlign w:val="center"/>
          </w:tcPr>
          <w:p w14:paraId="0481A909" w14:textId="77777777" w:rsidR="002B1882" w:rsidRPr="00C36676" w:rsidRDefault="002B1882" w:rsidP="0066561D">
            <w:pPr>
              <w:jc w:val="center"/>
              <w:rPr>
                <w:rFonts w:ascii="Times New Roman" w:hAnsi="Times New Roman" w:cs="Times New Roman"/>
                <w:sz w:val="16"/>
                <w:szCs w:val="16"/>
                <w:lang w:eastAsia="ja-JP"/>
              </w:rPr>
            </w:pPr>
            <w:r w:rsidRPr="00C36676">
              <w:rPr>
                <w:rFonts w:ascii="Times New Roman" w:hAnsi="Times New Roman" w:cs="Times New Roman" w:hint="eastAsia"/>
                <w:sz w:val="16"/>
                <w:szCs w:val="16"/>
                <w:lang w:eastAsia="ja-JP"/>
              </w:rPr>
              <w:t>No</w:t>
            </w:r>
          </w:p>
        </w:tc>
        <w:tc>
          <w:tcPr>
            <w:tcW w:w="630" w:type="dxa"/>
            <w:shd w:val="clear" w:color="auto" w:fill="auto"/>
            <w:vAlign w:val="center"/>
          </w:tcPr>
          <w:p w14:paraId="7D3E7E08" w14:textId="77777777" w:rsidR="002B1882" w:rsidRPr="00C36676" w:rsidRDefault="002B1882" w:rsidP="0066561D">
            <w:pPr>
              <w:jc w:val="center"/>
              <w:rPr>
                <w:rFonts w:ascii="Times New Roman" w:hAnsi="Times New Roman" w:cs="Times New Roman"/>
                <w:sz w:val="16"/>
                <w:szCs w:val="16"/>
              </w:rPr>
            </w:pPr>
            <w:r w:rsidRPr="00C36676">
              <w:rPr>
                <w:rFonts w:ascii="Times New Roman" w:hAnsi="Times New Roman" w:cs="Times New Roman"/>
                <w:sz w:val="16"/>
                <w:szCs w:val="16"/>
              </w:rPr>
              <w:t>mg/L</w:t>
            </w:r>
          </w:p>
        </w:tc>
        <w:tc>
          <w:tcPr>
            <w:tcW w:w="1710" w:type="dxa"/>
            <w:gridSpan w:val="3"/>
            <w:shd w:val="clear" w:color="auto" w:fill="auto"/>
            <w:vAlign w:val="center"/>
          </w:tcPr>
          <w:p w14:paraId="6175E8D9" w14:textId="0C480678" w:rsidR="002B1882" w:rsidRPr="00C36676" w:rsidRDefault="00AA3733" w:rsidP="0066561D">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0.0021</w:t>
            </w:r>
          </w:p>
        </w:tc>
        <w:tc>
          <w:tcPr>
            <w:tcW w:w="1710" w:type="dxa"/>
            <w:shd w:val="clear" w:color="auto" w:fill="auto"/>
            <w:vAlign w:val="center"/>
          </w:tcPr>
          <w:p w14:paraId="0372B510" w14:textId="77777777" w:rsidR="002B1882" w:rsidRPr="00C36676" w:rsidRDefault="002B1882" w:rsidP="0066561D">
            <w:pPr>
              <w:jc w:val="center"/>
              <w:rPr>
                <w:rFonts w:ascii="Times New Roman" w:hAnsi="Times New Roman" w:cs="Times New Roman"/>
                <w:sz w:val="16"/>
                <w:szCs w:val="16"/>
              </w:rPr>
            </w:pPr>
            <w:r w:rsidRPr="00C36676">
              <w:rPr>
                <w:rFonts w:ascii="Times New Roman" w:hAnsi="Times New Roman" w:cs="Times New Roman"/>
                <w:sz w:val="16"/>
                <w:szCs w:val="16"/>
              </w:rPr>
              <w:t>2.0</w:t>
            </w:r>
          </w:p>
        </w:tc>
        <w:tc>
          <w:tcPr>
            <w:tcW w:w="630" w:type="dxa"/>
            <w:vMerge w:val="restart"/>
            <w:shd w:val="clear" w:color="auto" w:fill="auto"/>
            <w:vAlign w:val="center"/>
          </w:tcPr>
          <w:p w14:paraId="6298CD53" w14:textId="77777777" w:rsidR="002B1882" w:rsidRPr="00C36676" w:rsidRDefault="002B1882" w:rsidP="0066561D">
            <w:pPr>
              <w:jc w:val="center"/>
              <w:rPr>
                <w:rFonts w:ascii="Times New Roman" w:hAnsi="Times New Roman" w:cs="Times New Roman"/>
                <w:sz w:val="16"/>
                <w:szCs w:val="16"/>
                <w:lang w:eastAsia="ja-JP"/>
              </w:rPr>
            </w:pPr>
            <w:r w:rsidRPr="00C36676">
              <w:rPr>
                <w:rFonts w:ascii="Times New Roman" w:hAnsi="Times New Roman" w:cs="Times New Roman" w:hint="eastAsia"/>
                <w:sz w:val="16"/>
                <w:szCs w:val="16"/>
                <w:lang w:eastAsia="ja-JP"/>
              </w:rPr>
              <w:t>N/A</w:t>
            </w:r>
          </w:p>
        </w:tc>
        <w:tc>
          <w:tcPr>
            <w:tcW w:w="2630" w:type="dxa"/>
            <w:vMerge w:val="restart"/>
            <w:shd w:val="clear" w:color="auto" w:fill="auto"/>
            <w:vAlign w:val="center"/>
          </w:tcPr>
          <w:p w14:paraId="1B09D0EE" w14:textId="77777777" w:rsidR="002B1882" w:rsidRPr="00C36676" w:rsidRDefault="002B1882" w:rsidP="0066561D">
            <w:pPr>
              <w:rPr>
                <w:rFonts w:ascii="Times New Roman" w:hAnsi="Times New Roman" w:cs="Times New Roman"/>
                <w:sz w:val="16"/>
                <w:szCs w:val="16"/>
              </w:rPr>
            </w:pPr>
            <w:r w:rsidRPr="00C36676">
              <w:rPr>
                <w:rFonts w:ascii="Times New Roman" w:hAnsi="Times New Roman" w:cs="Times New Roman"/>
                <w:sz w:val="16"/>
                <w:szCs w:val="16"/>
              </w:rPr>
              <w:t>Erosion of natural deposits</w:t>
            </w:r>
          </w:p>
        </w:tc>
      </w:tr>
      <w:tr w:rsidR="002B1882" w:rsidRPr="000E5E0B" w14:paraId="5D4A1960" w14:textId="77777777" w:rsidTr="00BA53A4">
        <w:trPr>
          <w:trHeight w:val="145"/>
          <w:jc w:val="center"/>
        </w:trPr>
        <w:tc>
          <w:tcPr>
            <w:tcW w:w="2245" w:type="dxa"/>
            <w:shd w:val="clear" w:color="auto" w:fill="auto"/>
            <w:vAlign w:val="center"/>
          </w:tcPr>
          <w:p w14:paraId="561F1BF7" w14:textId="77777777" w:rsidR="002B1882" w:rsidRPr="00C36676" w:rsidRDefault="002B1882" w:rsidP="0066561D">
            <w:pPr>
              <w:rPr>
                <w:rFonts w:ascii="Times New Roman" w:hAnsi="Times New Roman" w:cs="Times New Roman"/>
                <w:sz w:val="16"/>
                <w:szCs w:val="16"/>
              </w:rPr>
            </w:pPr>
            <w:r w:rsidRPr="00C36676">
              <w:rPr>
                <w:rFonts w:ascii="Times New Roman" w:hAnsi="Times New Roman" w:cs="Times New Roman"/>
                <w:sz w:val="16"/>
                <w:szCs w:val="16"/>
              </w:rPr>
              <w:t>Sodium</w:t>
            </w:r>
          </w:p>
        </w:tc>
        <w:tc>
          <w:tcPr>
            <w:tcW w:w="990" w:type="dxa"/>
            <w:shd w:val="clear" w:color="auto" w:fill="EFDC6B"/>
            <w:vAlign w:val="center"/>
          </w:tcPr>
          <w:p w14:paraId="0280C048" w14:textId="77777777" w:rsidR="002B1882" w:rsidRPr="00C36676" w:rsidRDefault="002B1882" w:rsidP="0066561D">
            <w:pPr>
              <w:jc w:val="center"/>
              <w:rPr>
                <w:rFonts w:ascii="Times New Roman" w:hAnsi="Times New Roman" w:cs="Times New Roman"/>
                <w:sz w:val="16"/>
                <w:szCs w:val="16"/>
                <w:lang w:eastAsia="ja-JP"/>
              </w:rPr>
            </w:pPr>
            <w:r w:rsidRPr="00C36676">
              <w:rPr>
                <w:rFonts w:ascii="Times New Roman" w:hAnsi="Times New Roman" w:cs="Times New Roman" w:hint="eastAsia"/>
                <w:sz w:val="16"/>
                <w:szCs w:val="16"/>
                <w:lang w:eastAsia="ja-JP"/>
              </w:rPr>
              <w:t>No</w:t>
            </w:r>
          </w:p>
        </w:tc>
        <w:tc>
          <w:tcPr>
            <w:tcW w:w="630" w:type="dxa"/>
            <w:shd w:val="clear" w:color="auto" w:fill="auto"/>
            <w:vAlign w:val="center"/>
          </w:tcPr>
          <w:p w14:paraId="205D2CB3" w14:textId="77777777" w:rsidR="002B1882" w:rsidRPr="00C36676" w:rsidRDefault="002B1882" w:rsidP="0066561D">
            <w:pPr>
              <w:jc w:val="center"/>
              <w:rPr>
                <w:rFonts w:ascii="Times New Roman" w:hAnsi="Times New Roman" w:cs="Times New Roman"/>
                <w:sz w:val="16"/>
                <w:szCs w:val="16"/>
              </w:rPr>
            </w:pPr>
            <w:r w:rsidRPr="00C36676">
              <w:rPr>
                <w:rFonts w:ascii="Times New Roman" w:hAnsi="Times New Roman" w:cs="Times New Roman"/>
                <w:sz w:val="16"/>
                <w:szCs w:val="16"/>
              </w:rPr>
              <w:t>mg/L</w:t>
            </w:r>
          </w:p>
        </w:tc>
        <w:tc>
          <w:tcPr>
            <w:tcW w:w="1710" w:type="dxa"/>
            <w:gridSpan w:val="3"/>
            <w:shd w:val="clear" w:color="auto" w:fill="auto"/>
            <w:vAlign w:val="center"/>
          </w:tcPr>
          <w:p w14:paraId="31889EC1" w14:textId="422CEEFA" w:rsidR="002B1882" w:rsidRPr="00C36676" w:rsidRDefault="00DB3625" w:rsidP="0066561D">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4</w:t>
            </w:r>
          </w:p>
        </w:tc>
        <w:tc>
          <w:tcPr>
            <w:tcW w:w="1710" w:type="dxa"/>
            <w:shd w:val="clear" w:color="auto" w:fill="auto"/>
            <w:vAlign w:val="center"/>
          </w:tcPr>
          <w:p w14:paraId="613F26C8" w14:textId="77777777" w:rsidR="002B1882" w:rsidRPr="00C36676" w:rsidRDefault="002B1882" w:rsidP="0066561D">
            <w:pPr>
              <w:jc w:val="center"/>
              <w:rPr>
                <w:rFonts w:ascii="Times New Roman" w:hAnsi="Times New Roman" w:cs="Times New Roman"/>
                <w:sz w:val="16"/>
                <w:szCs w:val="16"/>
              </w:rPr>
            </w:pPr>
            <w:r w:rsidRPr="00C36676">
              <w:rPr>
                <w:rFonts w:ascii="Times New Roman" w:hAnsi="Times New Roman" w:cs="Times New Roman"/>
                <w:sz w:val="16"/>
                <w:szCs w:val="16"/>
              </w:rPr>
              <w:t>N/A</w:t>
            </w:r>
            <w:r w:rsidRPr="00C36676">
              <w:rPr>
                <w:rFonts w:ascii="Times New Roman" w:hAnsi="Times New Roman" w:cs="Times New Roman"/>
                <w:sz w:val="16"/>
                <w:szCs w:val="16"/>
                <w:vertAlign w:val="superscript"/>
              </w:rPr>
              <w:t>1</w:t>
            </w:r>
          </w:p>
        </w:tc>
        <w:tc>
          <w:tcPr>
            <w:tcW w:w="630" w:type="dxa"/>
            <w:vMerge/>
            <w:shd w:val="clear" w:color="auto" w:fill="auto"/>
          </w:tcPr>
          <w:p w14:paraId="4EBFAA3C" w14:textId="77777777" w:rsidR="002B1882" w:rsidRPr="00C36676" w:rsidRDefault="002B1882" w:rsidP="0066561D">
            <w:pPr>
              <w:jc w:val="center"/>
              <w:rPr>
                <w:rFonts w:ascii="Times New Roman" w:hAnsi="Times New Roman" w:cs="Times New Roman"/>
                <w:sz w:val="16"/>
                <w:szCs w:val="16"/>
              </w:rPr>
            </w:pPr>
          </w:p>
        </w:tc>
        <w:tc>
          <w:tcPr>
            <w:tcW w:w="2630" w:type="dxa"/>
            <w:vMerge/>
            <w:shd w:val="clear" w:color="auto" w:fill="auto"/>
          </w:tcPr>
          <w:p w14:paraId="29F2A8FF" w14:textId="77777777" w:rsidR="002B1882" w:rsidRPr="00C36676" w:rsidRDefault="002B1882" w:rsidP="0066561D">
            <w:pPr>
              <w:rPr>
                <w:rFonts w:ascii="Times New Roman" w:hAnsi="Times New Roman" w:cs="Times New Roman"/>
                <w:sz w:val="16"/>
                <w:szCs w:val="16"/>
              </w:rPr>
            </w:pPr>
          </w:p>
        </w:tc>
      </w:tr>
      <w:tr w:rsidR="002B1882" w:rsidRPr="000E5E0B" w14:paraId="537621A1" w14:textId="77777777" w:rsidTr="00BA53A4">
        <w:trPr>
          <w:trHeight w:val="145"/>
          <w:jc w:val="center"/>
        </w:trPr>
        <w:tc>
          <w:tcPr>
            <w:tcW w:w="2245" w:type="dxa"/>
            <w:shd w:val="clear" w:color="auto" w:fill="auto"/>
            <w:vAlign w:val="center"/>
          </w:tcPr>
          <w:p w14:paraId="7EBC5070" w14:textId="77777777" w:rsidR="002B1882" w:rsidRPr="00C36676" w:rsidRDefault="002B1882" w:rsidP="0066561D">
            <w:pPr>
              <w:rPr>
                <w:rFonts w:ascii="Times New Roman" w:hAnsi="Times New Roman" w:cs="Times New Roman"/>
                <w:sz w:val="16"/>
                <w:szCs w:val="16"/>
              </w:rPr>
            </w:pPr>
            <w:r w:rsidRPr="00C36676">
              <w:rPr>
                <w:rFonts w:ascii="Times New Roman" w:hAnsi="Times New Roman" w:cs="Times New Roman"/>
                <w:sz w:val="16"/>
                <w:szCs w:val="16"/>
              </w:rPr>
              <w:t>Nitrate (as N)</w:t>
            </w:r>
          </w:p>
        </w:tc>
        <w:tc>
          <w:tcPr>
            <w:tcW w:w="990" w:type="dxa"/>
            <w:shd w:val="clear" w:color="auto" w:fill="EFDC6B"/>
            <w:vAlign w:val="center"/>
          </w:tcPr>
          <w:p w14:paraId="1966CD5B" w14:textId="77777777" w:rsidR="002B1882" w:rsidRPr="00C36676" w:rsidRDefault="002B1882" w:rsidP="0066561D">
            <w:pPr>
              <w:jc w:val="center"/>
              <w:rPr>
                <w:rFonts w:ascii="Times New Roman" w:hAnsi="Times New Roman" w:cs="Times New Roman"/>
                <w:sz w:val="16"/>
                <w:szCs w:val="16"/>
                <w:lang w:eastAsia="ja-JP"/>
              </w:rPr>
            </w:pPr>
            <w:r w:rsidRPr="00C36676">
              <w:rPr>
                <w:rFonts w:ascii="Times New Roman" w:hAnsi="Times New Roman" w:cs="Times New Roman" w:hint="eastAsia"/>
                <w:sz w:val="16"/>
                <w:szCs w:val="16"/>
                <w:lang w:eastAsia="ja-JP"/>
              </w:rPr>
              <w:t>No</w:t>
            </w:r>
          </w:p>
        </w:tc>
        <w:tc>
          <w:tcPr>
            <w:tcW w:w="630" w:type="dxa"/>
            <w:shd w:val="clear" w:color="auto" w:fill="auto"/>
            <w:vAlign w:val="center"/>
          </w:tcPr>
          <w:p w14:paraId="17E0C87E" w14:textId="77777777" w:rsidR="002B1882" w:rsidRPr="00C36676" w:rsidRDefault="002B1882" w:rsidP="0066561D">
            <w:pPr>
              <w:jc w:val="center"/>
              <w:rPr>
                <w:rFonts w:ascii="Times New Roman" w:hAnsi="Times New Roman" w:cs="Times New Roman"/>
                <w:sz w:val="16"/>
                <w:szCs w:val="16"/>
              </w:rPr>
            </w:pPr>
            <w:r w:rsidRPr="00C36676">
              <w:rPr>
                <w:rFonts w:ascii="Times New Roman" w:hAnsi="Times New Roman" w:cs="Times New Roman"/>
                <w:sz w:val="16"/>
                <w:szCs w:val="16"/>
              </w:rPr>
              <w:t>mg/L</w:t>
            </w:r>
          </w:p>
        </w:tc>
        <w:tc>
          <w:tcPr>
            <w:tcW w:w="1710" w:type="dxa"/>
            <w:gridSpan w:val="3"/>
            <w:shd w:val="clear" w:color="auto" w:fill="auto"/>
            <w:vAlign w:val="center"/>
          </w:tcPr>
          <w:p w14:paraId="2578589A" w14:textId="50D8CE4D" w:rsidR="002B1882" w:rsidRPr="00C36676" w:rsidRDefault="00C84B28" w:rsidP="0066561D">
            <w:pPr>
              <w:jc w:val="center"/>
              <w:rPr>
                <w:rFonts w:ascii="Times New Roman" w:hAnsi="Times New Roman" w:cs="Times New Roman"/>
                <w:sz w:val="16"/>
                <w:szCs w:val="16"/>
                <w:vertAlign w:val="superscript"/>
                <w:lang w:eastAsia="ja-JP"/>
              </w:rPr>
            </w:pPr>
            <w:r>
              <w:rPr>
                <w:rFonts w:ascii="Times New Roman" w:hAnsi="Times New Roman" w:cs="Times New Roman"/>
                <w:sz w:val="16"/>
                <w:szCs w:val="16"/>
                <w:lang w:eastAsia="ja-JP"/>
              </w:rPr>
              <w:t>0.49</w:t>
            </w:r>
          </w:p>
        </w:tc>
        <w:tc>
          <w:tcPr>
            <w:tcW w:w="1710" w:type="dxa"/>
            <w:shd w:val="clear" w:color="auto" w:fill="auto"/>
            <w:vAlign w:val="center"/>
          </w:tcPr>
          <w:p w14:paraId="14EBC2B9" w14:textId="77777777" w:rsidR="002B1882" w:rsidRPr="00C36676" w:rsidRDefault="002B1882" w:rsidP="0066561D">
            <w:pPr>
              <w:jc w:val="center"/>
              <w:rPr>
                <w:rFonts w:ascii="Times New Roman" w:hAnsi="Times New Roman" w:cs="Times New Roman"/>
                <w:sz w:val="16"/>
                <w:szCs w:val="16"/>
              </w:rPr>
            </w:pPr>
            <w:r w:rsidRPr="00C36676">
              <w:rPr>
                <w:rFonts w:ascii="Times New Roman" w:hAnsi="Times New Roman" w:cs="Times New Roman"/>
                <w:sz w:val="16"/>
                <w:szCs w:val="16"/>
              </w:rPr>
              <w:t>10</w:t>
            </w:r>
          </w:p>
        </w:tc>
        <w:tc>
          <w:tcPr>
            <w:tcW w:w="630" w:type="dxa"/>
            <w:vMerge/>
            <w:shd w:val="clear" w:color="auto" w:fill="auto"/>
            <w:vAlign w:val="center"/>
          </w:tcPr>
          <w:p w14:paraId="3399DE38" w14:textId="77777777" w:rsidR="002B1882" w:rsidRPr="00C36676" w:rsidRDefault="002B1882" w:rsidP="0066561D">
            <w:pPr>
              <w:jc w:val="center"/>
              <w:rPr>
                <w:rFonts w:ascii="Times New Roman" w:hAnsi="Times New Roman" w:cs="Times New Roman"/>
                <w:sz w:val="16"/>
                <w:szCs w:val="16"/>
              </w:rPr>
            </w:pPr>
          </w:p>
        </w:tc>
        <w:tc>
          <w:tcPr>
            <w:tcW w:w="2630" w:type="dxa"/>
            <w:vMerge w:val="restart"/>
            <w:shd w:val="clear" w:color="auto" w:fill="auto"/>
            <w:vAlign w:val="center"/>
          </w:tcPr>
          <w:p w14:paraId="30EEC7DC" w14:textId="77777777" w:rsidR="002B1882" w:rsidRPr="00C36676" w:rsidRDefault="002B1882" w:rsidP="0066561D">
            <w:pPr>
              <w:rPr>
                <w:rFonts w:ascii="Times New Roman" w:hAnsi="Times New Roman" w:cs="Times New Roman"/>
                <w:sz w:val="16"/>
                <w:szCs w:val="16"/>
              </w:rPr>
            </w:pPr>
            <w:r w:rsidRPr="00C36676">
              <w:rPr>
                <w:rFonts w:ascii="Times New Roman" w:hAnsi="Times New Roman" w:cs="Times New Roman"/>
                <w:sz w:val="16"/>
                <w:szCs w:val="16"/>
              </w:rPr>
              <w:t>Runoff from fertilizer use; leaching septic tanks/sewage; erosion of natural deposits</w:t>
            </w:r>
          </w:p>
        </w:tc>
      </w:tr>
      <w:tr w:rsidR="002B1882" w:rsidRPr="000E5E0B" w14:paraId="775DE223" w14:textId="77777777" w:rsidTr="00BA53A4">
        <w:trPr>
          <w:trHeight w:val="145"/>
          <w:jc w:val="center"/>
        </w:trPr>
        <w:tc>
          <w:tcPr>
            <w:tcW w:w="2245" w:type="dxa"/>
            <w:shd w:val="clear" w:color="auto" w:fill="auto"/>
            <w:vAlign w:val="center"/>
          </w:tcPr>
          <w:p w14:paraId="75F50E1A" w14:textId="77777777" w:rsidR="002B1882" w:rsidRPr="00C36676" w:rsidRDefault="002B1882" w:rsidP="0066561D">
            <w:pPr>
              <w:rPr>
                <w:rFonts w:ascii="Times New Roman" w:hAnsi="Times New Roman" w:cs="Times New Roman"/>
                <w:sz w:val="16"/>
                <w:szCs w:val="16"/>
              </w:rPr>
            </w:pPr>
            <w:r w:rsidRPr="00C36676">
              <w:rPr>
                <w:rFonts w:ascii="Times New Roman" w:hAnsi="Times New Roman" w:cs="Times New Roman"/>
                <w:sz w:val="16"/>
                <w:szCs w:val="16"/>
              </w:rPr>
              <w:t>Total Nitrate/Nitrite (as N)</w:t>
            </w:r>
          </w:p>
        </w:tc>
        <w:tc>
          <w:tcPr>
            <w:tcW w:w="990" w:type="dxa"/>
            <w:shd w:val="clear" w:color="auto" w:fill="EFDC6B"/>
            <w:vAlign w:val="center"/>
          </w:tcPr>
          <w:p w14:paraId="552AFBDF" w14:textId="77777777" w:rsidR="002B1882" w:rsidRPr="00C36676" w:rsidRDefault="002B1882" w:rsidP="0066561D">
            <w:pPr>
              <w:jc w:val="center"/>
              <w:rPr>
                <w:rFonts w:ascii="Times New Roman" w:hAnsi="Times New Roman" w:cs="Times New Roman"/>
                <w:sz w:val="16"/>
                <w:szCs w:val="16"/>
                <w:lang w:eastAsia="ja-JP"/>
              </w:rPr>
            </w:pPr>
            <w:r w:rsidRPr="00C36676">
              <w:rPr>
                <w:rFonts w:ascii="Times New Roman" w:hAnsi="Times New Roman" w:cs="Times New Roman" w:hint="eastAsia"/>
                <w:sz w:val="16"/>
                <w:szCs w:val="16"/>
                <w:lang w:eastAsia="ja-JP"/>
              </w:rPr>
              <w:t>No</w:t>
            </w:r>
          </w:p>
        </w:tc>
        <w:tc>
          <w:tcPr>
            <w:tcW w:w="630" w:type="dxa"/>
            <w:shd w:val="clear" w:color="auto" w:fill="auto"/>
            <w:vAlign w:val="center"/>
          </w:tcPr>
          <w:p w14:paraId="6D0D80BC" w14:textId="77777777" w:rsidR="002B1882" w:rsidRPr="00C36676" w:rsidRDefault="002B1882" w:rsidP="0066561D">
            <w:pPr>
              <w:jc w:val="center"/>
              <w:rPr>
                <w:rFonts w:ascii="Times New Roman" w:hAnsi="Times New Roman" w:cs="Times New Roman"/>
                <w:sz w:val="16"/>
                <w:szCs w:val="16"/>
              </w:rPr>
            </w:pPr>
            <w:r w:rsidRPr="00C36676">
              <w:rPr>
                <w:rFonts w:ascii="Times New Roman" w:hAnsi="Times New Roman" w:cs="Times New Roman"/>
                <w:sz w:val="16"/>
                <w:szCs w:val="16"/>
              </w:rPr>
              <w:t>mg/L</w:t>
            </w:r>
          </w:p>
        </w:tc>
        <w:tc>
          <w:tcPr>
            <w:tcW w:w="1710" w:type="dxa"/>
            <w:gridSpan w:val="3"/>
            <w:shd w:val="clear" w:color="auto" w:fill="auto"/>
            <w:vAlign w:val="center"/>
          </w:tcPr>
          <w:p w14:paraId="3A10ADA0" w14:textId="286F45E0" w:rsidR="002B1882" w:rsidRPr="00C36676" w:rsidDel="00810A2D" w:rsidRDefault="00C40DD9" w:rsidP="0066561D">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0.49</w:t>
            </w:r>
          </w:p>
        </w:tc>
        <w:tc>
          <w:tcPr>
            <w:tcW w:w="1710" w:type="dxa"/>
            <w:shd w:val="clear" w:color="auto" w:fill="auto"/>
            <w:vAlign w:val="center"/>
          </w:tcPr>
          <w:p w14:paraId="2CE19A62" w14:textId="77777777" w:rsidR="002B1882" w:rsidRPr="00C36676" w:rsidRDefault="002B1882" w:rsidP="0066561D">
            <w:pPr>
              <w:jc w:val="center"/>
              <w:rPr>
                <w:rFonts w:ascii="Times New Roman" w:hAnsi="Times New Roman" w:cs="Times New Roman"/>
                <w:sz w:val="16"/>
                <w:szCs w:val="16"/>
              </w:rPr>
            </w:pPr>
            <w:r w:rsidRPr="00C36676">
              <w:rPr>
                <w:rFonts w:ascii="Times New Roman" w:hAnsi="Times New Roman" w:cs="Times New Roman"/>
                <w:sz w:val="16"/>
                <w:szCs w:val="16"/>
              </w:rPr>
              <w:t>10</w:t>
            </w:r>
          </w:p>
        </w:tc>
        <w:tc>
          <w:tcPr>
            <w:tcW w:w="630" w:type="dxa"/>
            <w:vMerge/>
            <w:shd w:val="clear" w:color="auto" w:fill="auto"/>
            <w:vAlign w:val="center"/>
          </w:tcPr>
          <w:p w14:paraId="65EC7179" w14:textId="77777777" w:rsidR="002B1882" w:rsidRPr="00C36676" w:rsidRDefault="002B1882" w:rsidP="0066561D">
            <w:pPr>
              <w:jc w:val="center"/>
              <w:rPr>
                <w:rFonts w:ascii="Times New Roman" w:hAnsi="Times New Roman" w:cs="Times New Roman"/>
                <w:sz w:val="16"/>
                <w:szCs w:val="16"/>
              </w:rPr>
            </w:pPr>
          </w:p>
        </w:tc>
        <w:tc>
          <w:tcPr>
            <w:tcW w:w="2630" w:type="dxa"/>
            <w:vMerge/>
            <w:shd w:val="clear" w:color="auto" w:fill="auto"/>
            <w:vAlign w:val="center"/>
          </w:tcPr>
          <w:p w14:paraId="3ACA20EC" w14:textId="77777777" w:rsidR="002B1882" w:rsidRPr="00C36676" w:rsidRDefault="002B1882" w:rsidP="0066561D">
            <w:pPr>
              <w:rPr>
                <w:rFonts w:ascii="Times New Roman" w:hAnsi="Times New Roman" w:cs="Times New Roman"/>
                <w:sz w:val="16"/>
                <w:szCs w:val="16"/>
              </w:rPr>
            </w:pPr>
          </w:p>
        </w:tc>
      </w:tr>
      <w:tr w:rsidR="002B1882" w:rsidRPr="000E5E0B" w14:paraId="66A02B68" w14:textId="77777777" w:rsidTr="00BA53A4">
        <w:trPr>
          <w:trHeight w:val="508"/>
          <w:jc w:val="center"/>
        </w:trPr>
        <w:tc>
          <w:tcPr>
            <w:tcW w:w="2245" w:type="dxa"/>
            <w:shd w:val="clear" w:color="auto" w:fill="99CCFF"/>
            <w:vAlign w:val="center"/>
          </w:tcPr>
          <w:p w14:paraId="67B941D6" w14:textId="77777777" w:rsidR="002B1882" w:rsidRPr="00C36676" w:rsidRDefault="002B1882" w:rsidP="0066561D">
            <w:pPr>
              <w:jc w:val="center"/>
              <w:rPr>
                <w:rFonts w:ascii="Times New Roman" w:hAnsi="Times New Roman" w:cs="Times New Roman"/>
                <w:b/>
                <w:sz w:val="16"/>
                <w:szCs w:val="16"/>
                <w:vertAlign w:val="superscript"/>
                <w:lang w:eastAsia="ja-JP"/>
              </w:rPr>
            </w:pPr>
            <w:bookmarkStart w:id="0" w:name="_Hlk165558006"/>
            <w:r w:rsidRPr="00C36676">
              <w:rPr>
                <w:rFonts w:ascii="Times New Roman" w:hAnsi="Times New Roman" w:cs="Times New Roman"/>
                <w:b/>
                <w:sz w:val="16"/>
                <w:szCs w:val="16"/>
                <w:lang w:eastAsia="ja-JP"/>
              </w:rPr>
              <w:t>Bacteriological</w:t>
            </w:r>
          </w:p>
        </w:tc>
        <w:tc>
          <w:tcPr>
            <w:tcW w:w="990" w:type="dxa"/>
            <w:shd w:val="clear" w:color="auto" w:fill="99CCFF"/>
            <w:vAlign w:val="center"/>
          </w:tcPr>
          <w:p w14:paraId="491FA8F3" w14:textId="77777777" w:rsidR="002B1882" w:rsidRPr="00C36676" w:rsidRDefault="002B1882" w:rsidP="0066561D">
            <w:pPr>
              <w:jc w:val="center"/>
              <w:rPr>
                <w:rFonts w:ascii="Times New Roman" w:hAnsi="Times New Roman" w:cs="Times New Roman"/>
                <w:b/>
                <w:sz w:val="16"/>
                <w:szCs w:val="16"/>
              </w:rPr>
            </w:pPr>
            <w:r w:rsidRPr="00C36676">
              <w:rPr>
                <w:rFonts w:ascii="Times New Roman" w:hAnsi="Times New Roman" w:cs="Times New Roman"/>
                <w:b/>
                <w:sz w:val="16"/>
                <w:szCs w:val="16"/>
              </w:rPr>
              <w:t>Violation?</w:t>
            </w:r>
          </w:p>
          <w:p w14:paraId="5EA155EE" w14:textId="77777777" w:rsidR="002B1882" w:rsidRPr="00C36676" w:rsidRDefault="002B1882" w:rsidP="0066561D">
            <w:pPr>
              <w:jc w:val="center"/>
              <w:rPr>
                <w:rFonts w:ascii="Times New Roman" w:hAnsi="Times New Roman" w:cs="Times New Roman"/>
                <w:b/>
                <w:sz w:val="16"/>
                <w:szCs w:val="16"/>
              </w:rPr>
            </w:pPr>
            <w:r w:rsidRPr="00C36676">
              <w:rPr>
                <w:rFonts w:ascii="Times New Roman" w:hAnsi="Times New Roman" w:cs="Times New Roman"/>
                <w:b/>
                <w:sz w:val="16"/>
                <w:szCs w:val="16"/>
              </w:rPr>
              <w:t>Yes/No</w:t>
            </w:r>
          </w:p>
        </w:tc>
        <w:tc>
          <w:tcPr>
            <w:tcW w:w="630" w:type="dxa"/>
            <w:shd w:val="clear" w:color="auto" w:fill="99CCFF"/>
            <w:vAlign w:val="center"/>
          </w:tcPr>
          <w:p w14:paraId="6E6A7BA0" w14:textId="77777777" w:rsidR="002B1882" w:rsidRPr="00C36676" w:rsidRDefault="002B1882" w:rsidP="0066561D">
            <w:pPr>
              <w:jc w:val="center"/>
              <w:rPr>
                <w:rFonts w:ascii="Times New Roman" w:hAnsi="Times New Roman" w:cs="Times New Roman"/>
                <w:b/>
                <w:sz w:val="16"/>
                <w:szCs w:val="16"/>
                <w:lang w:eastAsia="ja-JP"/>
              </w:rPr>
            </w:pPr>
            <w:r w:rsidRPr="00C36676">
              <w:rPr>
                <w:rFonts w:ascii="Times New Roman" w:hAnsi="Times New Roman" w:cs="Times New Roman"/>
                <w:b/>
                <w:sz w:val="16"/>
                <w:szCs w:val="16"/>
              </w:rPr>
              <w:t>Units</w:t>
            </w:r>
          </w:p>
        </w:tc>
        <w:tc>
          <w:tcPr>
            <w:tcW w:w="1710" w:type="dxa"/>
            <w:gridSpan w:val="3"/>
            <w:shd w:val="clear" w:color="auto" w:fill="99CCFF"/>
            <w:vAlign w:val="center"/>
          </w:tcPr>
          <w:p w14:paraId="0615A61C" w14:textId="77777777" w:rsidR="002B1882" w:rsidRPr="00C36676" w:rsidRDefault="002B1882" w:rsidP="0066561D">
            <w:pPr>
              <w:jc w:val="center"/>
              <w:rPr>
                <w:rFonts w:ascii="Times New Roman" w:hAnsi="Times New Roman" w:cs="Times New Roman"/>
                <w:b/>
                <w:sz w:val="16"/>
                <w:szCs w:val="16"/>
              </w:rPr>
            </w:pPr>
            <w:r w:rsidRPr="00C36676">
              <w:rPr>
                <w:rFonts w:ascii="Times New Roman" w:hAnsi="Times New Roman" w:cs="Times New Roman"/>
                <w:b/>
                <w:sz w:val="16"/>
                <w:szCs w:val="16"/>
              </w:rPr>
              <w:t>Highest Level Detected</w:t>
            </w:r>
          </w:p>
        </w:tc>
        <w:tc>
          <w:tcPr>
            <w:tcW w:w="1710" w:type="dxa"/>
            <w:shd w:val="clear" w:color="auto" w:fill="99CCFF"/>
            <w:vAlign w:val="center"/>
          </w:tcPr>
          <w:p w14:paraId="079232C1" w14:textId="77777777" w:rsidR="002B1882" w:rsidRPr="00C36676" w:rsidRDefault="002B1882" w:rsidP="0066561D">
            <w:pPr>
              <w:jc w:val="center"/>
              <w:rPr>
                <w:rFonts w:ascii="Times New Roman" w:hAnsi="Times New Roman" w:cs="Times New Roman"/>
                <w:b/>
                <w:sz w:val="16"/>
                <w:szCs w:val="16"/>
              </w:rPr>
            </w:pPr>
            <w:r w:rsidRPr="00C36676">
              <w:rPr>
                <w:rFonts w:ascii="Times New Roman" w:hAnsi="Times New Roman" w:cs="Times New Roman"/>
                <w:b/>
                <w:sz w:val="16"/>
                <w:szCs w:val="16"/>
              </w:rPr>
              <w:t>MCL</w:t>
            </w:r>
            <w:r w:rsidRPr="00C36676">
              <w:rPr>
                <w:rFonts w:ascii="Times New Roman" w:hAnsi="Times New Roman" w:cs="Times New Roman"/>
                <w:b/>
                <w:sz w:val="16"/>
                <w:szCs w:val="16"/>
                <w:vertAlign w:val="superscript"/>
              </w:rPr>
              <w:t>2</w:t>
            </w:r>
          </w:p>
        </w:tc>
        <w:tc>
          <w:tcPr>
            <w:tcW w:w="630" w:type="dxa"/>
            <w:shd w:val="clear" w:color="auto" w:fill="99CCFF"/>
            <w:vAlign w:val="center"/>
          </w:tcPr>
          <w:p w14:paraId="0EB1BA88" w14:textId="77777777" w:rsidR="002B1882" w:rsidRPr="00C36676" w:rsidRDefault="002B1882" w:rsidP="0066561D">
            <w:pPr>
              <w:jc w:val="center"/>
              <w:rPr>
                <w:rFonts w:ascii="Times New Roman" w:hAnsi="Times New Roman" w:cs="Times New Roman"/>
                <w:b/>
                <w:sz w:val="16"/>
                <w:szCs w:val="16"/>
                <w:lang w:eastAsia="ja-JP"/>
              </w:rPr>
            </w:pPr>
            <w:r w:rsidRPr="00C36676">
              <w:rPr>
                <w:rFonts w:ascii="Times New Roman" w:hAnsi="Times New Roman" w:cs="Times New Roman" w:hint="eastAsia"/>
                <w:b/>
                <w:sz w:val="16"/>
                <w:szCs w:val="16"/>
                <w:lang w:eastAsia="ja-JP"/>
              </w:rPr>
              <w:t>AL</w:t>
            </w:r>
          </w:p>
        </w:tc>
        <w:tc>
          <w:tcPr>
            <w:tcW w:w="2630" w:type="dxa"/>
            <w:shd w:val="clear" w:color="auto" w:fill="99CCFF"/>
            <w:vAlign w:val="center"/>
          </w:tcPr>
          <w:p w14:paraId="534DB185" w14:textId="77777777" w:rsidR="002B1882" w:rsidRPr="00C36676" w:rsidRDefault="002B1882" w:rsidP="0066561D">
            <w:pPr>
              <w:jc w:val="center"/>
              <w:rPr>
                <w:rFonts w:ascii="Times New Roman" w:hAnsi="Times New Roman" w:cs="Times New Roman"/>
                <w:b/>
                <w:sz w:val="16"/>
                <w:szCs w:val="16"/>
              </w:rPr>
            </w:pPr>
            <w:r w:rsidRPr="00C36676">
              <w:rPr>
                <w:rFonts w:ascii="Times New Roman" w:hAnsi="Times New Roman" w:cs="Times New Roman"/>
                <w:b/>
                <w:sz w:val="16"/>
                <w:szCs w:val="16"/>
              </w:rPr>
              <w:t>Likely Source of Contamination</w:t>
            </w:r>
          </w:p>
        </w:tc>
      </w:tr>
      <w:bookmarkEnd w:id="0"/>
      <w:tr w:rsidR="002B1882" w:rsidRPr="000E5E0B" w14:paraId="6F89B65F" w14:textId="77777777" w:rsidTr="00BA53A4">
        <w:trPr>
          <w:trHeight w:val="508"/>
          <w:jc w:val="center"/>
        </w:trPr>
        <w:tc>
          <w:tcPr>
            <w:tcW w:w="2245" w:type="dxa"/>
            <w:vAlign w:val="center"/>
          </w:tcPr>
          <w:p w14:paraId="29AE2ACC" w14:textId="77777777" w:rsidR="002B1882" w:rsidRPr="00C36676" w:rsidRDefault="002B1882" w:rsidP="0066561D">
            <w:pPr>
              <w:rPr>
                <w:rFonts w:ascii="Times New Roman" w:hAnsi="Times New Roman" w:cs="Times New Roman"/>
                <w:sz w:val="16"/>
                <w:szCs w:val="16"/>
                <w:lang w:eastAsia="ja-JP"/>
              </w:rPr>
            </w:pPr>
            <w:r w:rsidRPr="00C36676">
              <w:rPr>
                <w:rFonts w:ascii="Times New Roman" w:hAnsi="Times New Roman" w:cs="Times New Roman"/>
                <w:sz w:val="16"/>
                <w:szCs w:val="16"/>
              </w:rPr>
              <w:t>Total Coliform</w:t>
            </w:r>
            <w:r w:rsidRPr="00C36676">
              <w:rPr>
                <w:rFonts w:ascii="Times New Roman" w:hAnsi="Times New Roman" w:cs="Times New Roman" w:hint="eastAsia"/>
                <w:sz w:val="16"/>
                <w:szCs w:val="16"/>
                <w:lang w:eastAsia="ja-JP"/>
              </w:rPr>
              <w:t xml:space="preserve"> Bacteria</w:t>
            </w:r>
          </w:p>
        </w:tc>
        <w:tc>
          <w:tcPr>
            <w:tcW w:w="990" w:type="dxa"/>
            <w:shd w:val="clear" w:color="auto" w:fill="EFDC6B"/>
            <w:vAlign w:val="center"/>
          </w:tcPr>
          <w:p w14:paraId="19AC8ACF" w14:textId="77777777" w:rsidR="002B1882" w:rsidRPr="00C36676" w:rsidRDefault="002B1882" w:rsidP="0066561D">
            <w:pPr>
              <w:jc w:val="center"/>
              <w:rPr>
                <w:rFonts w:ascii="Times New Roman" w:hAnsi="Times New Roman" w:cs="Times New Roman"/>
                <w:sz w:val="16"/>
                <w:szCs w:val="16"/>
                <w:vertAlign w:val="superscript"/>
                <w:lang w:eastAsia="ja-JP"/>
              </w:rPr>
            </w:pPr>
            <w:r w:rsidRPr="00C36676">
              <w:rPr>
                <w:rFonts w:ascii="Times New Roman" w:hAnsi="Times New Roman" w:cs="Times New Roman"/>
                <w:sz w:val="16"/>
                <w:szCs w:val="16"/>
                <w:lang w:eastAsia="ja-JP"/>
              </w:rPr>
              <w:t>No</w:t>
            </w:r>
          </w:p>
        </w:tc>
        <w:tc>
          <w:tcPr>
            <w:tcW w:w="630" w:type="dxa"/>
            <w:vAlign w:val="center"/>
          </w:tcPr>
          <w:p w14:paraId="0B55F19B" w14:textId="77777777" w:rsidR="002B1882" w:rsidRPr="00C36676" w:rsidRDefault="002B1882" w:rsidP="0066561D">
            <w:pPr>
              <w:jc w:val="center"/>
              <w:rPr>
                <w:rFonts w:ascii="Times New Roman" w:hAnsi="Times New Roman" w:cs="Times New Roman"/>
                <w:sz w:val="16"/>
                <w:szCs w:val="16"/>
              </w:rPr>
            </w:pPr>
            <w:r w:rsidRPr="00C36676">
              <w:rPr>
                <w:rFonts w:ascii="Times New Roman" w:hAnsi="Times New Roman" w:cs="Times New Roman"/>
                <w:sz w:val="16"/>
                <w:szCs w:val="16"/>
              </w:rPr>
              <w:t>N/A</w:t>
            </w:r>
          </w:p>
        </w:tc>
        <w:tc>
          <w:tcPr>
            <w:tcW w:w="1710" w:type="dxa"/>
            <w:gridSpan w:val="3"/>
            <w:vAlign w:val="center"/>
          </w:tcPr>
          <w:p w14:paraId="7B2288F1" w14:textId="77777777" w:rsidR="002B1882" w:rsidRPr="00C36676" w:rsidRDefault="002B1882" w:rsidP="0066561D">
            <w:pPr>
              <w:jc w:val="center"/>
              <w:rPr>
                <w:rFonts w:ascii="Times New Roman" w:hAnsi="Times New Roman" w:cs="Times New Roman"/>
                <w:sz w:val="16"/>
                <w:szCs w:val="16"/>
                <w:lang w:eastAsia="ja-JP"/>
              </w:rPr>
            </w:pPr>
            <w:r w:rsidRPr="00C36676">
              <w:rPr>
                <w:rFonts w:ascii="Times New Roman" w:hAnsi="Times New Roman" w:cs="Times New Roman"/>
                <w:sz w:val="16"/>
                <w:szCs w:val="16"/>
                <w:lang w:eastAsia="ja-JP"/>
              </w:rPr>
              <w:t>0</w:t>
            </w:r>
          </w:p>
        </w:tc>
        <w:tc>
          <w:tcPr>
            <w:tcW w:w="1710" w:type="dxa"/>
            <w:vAlign w:val="center"/>
          </w:tcPr>
          <w:p w14:paraId="76EC8A3F" w14:textId="77777777" w:rsidR="002B1882" w:rsidRPr="00C36676" w:rsidRDefault="002B1882" w:rsidP="0066561D">
            <w:pPr>
              <w:jc w:val="center"/>
              <w:rPr>
                <w:rFonts w:ascii="Times New Roman" w:hAnsi="Times New Roman" w:cs="Times New Roman"/>
                <w:sz w:val="16"/>
                <w:szCs w:val="16"/>
                <w:lang w:eastAsia="ja-JP"/>
              </w:rPr>
            </w:pPr>
            <w:r w:rsidRPr="00C36676">
              <w:rPr>
                <w:rFonts w:ascii="Times New Roman" w:hAnsi="Times New Roman" w:cs="Times New Roman"/>
                <w:sz w:val="16"/>
                <w:szCs w:val="16"/>
              </w:rPr>
              <w:t>&gt;1 positive</w:t>
            </w:r>
            <w:r w:rsidRPr="00C36676">
              <w:rPr>
                <w:rFonts w:ascii="Times New Roman" w:hAnsi="Times New Roman" w:cs="Times New Roman" w:hint="eastAsia"/>
                <w:sz w:val="16"/>
                <w:szCs w:val="16"/>
                <w:lang w:eastAsia="ja-JP"/>
              </w:rPr>
              <w:t xml:space="preserve"> sample</w:t>
            </w:r>
            <w:r w:rsidRPr="00C36676">
              <w:rPr>
                <w:rFonts w:ascii="Times New Roman" w:hAnsi="Times New Roman" w:cs="Times New Roman"/>
                <w:sz w:val="16"/>
                <w:szCs w:val="16"/>
              </w:rPr>
              <w:t xml:space="preserve"> per month</w:t>
            </w:r>
            <w:r w:rsidRPr="00C36676">
              <w:rPr>
                <w:rFonts w:ascii="Times New Roman" w:hAnsi="Times New Roman" w:cs="Times New Roman" w:hint="eastAsia"/>
                <w:sz w:val="16"/>
                <w:szCs w:val="16"/>
                <w:lang w:eastAsia="ja-JP"/>
              </w:rPr>
              <w:t>, or any repeat sample is positive</w:t>
            </w:r>
          </w:p>
        </w:tc>
        <w:tc>
          <w:tcPr>
            <w:tcW w:w="630" w:type="dxa"/>
            <w:vAlign w:val="center"/>
          </w:tcPr>
          <w:p w14:paraId="6B808719" w14:textId="77777777" w:rsidR="002B1882" w:rsidRPr="00C36676" w:rsidRDefault="002B1882" w:rsidP="0066561D">
            <w:pPr>
              <w:jc w:val="center"/>
              <w:rPr>
                <w:rFonts w:ascii="Times New Roman" w:hAnsi="Times New Roman" w:cs="Times New Roman"/>
                <w:sz w:val="16"/>
                <w:szCs w:val="16"/>
                <w:lang w:eastAsia="ja-JP"/>
              </w:rPr>
            </w:pPr>
            <w:r w:rsidRPr="00C36676">
              <w:rPr>
                <w:rFonts w:ascii="Times New Roman" w:hAnsi="Times New Roman" w:cs="Times New Roman" w:hint="eastAsia"/>
                <w:sz w:val="16"/>
                <w:szCs w:val="16"/>
                <w:lang w:eastAsia="ja-JP"/>
              </w:rPr>
              <w:t>N/A</w:t>
            </w:r>
          </w:p>
        </w:tc>
        <w:tc>
          <w:tcPr>
            <w:tcW w:w="2630" w:type="dxa"/>
            <w:vAlign w:val="center"/>
          </w:tcPr>
          <w:p w14:paraId="3CCBBFCB" w14:textId="77777777" w:rsidR="002B1882" w:rsidRPr="00C36676" w:rsidRDefault="002B1882" w:rsidP="0066561D">
            <w:pPr>
              <w:rPr>
                <w:rFonts w:ascii="Times New Roman" w:hAnsi="Times New Roman" w:cs="Times New Roman"/>
                <w:sz w:val="16"/>
                <w:szCs w:val="16"/>
              </w:rPr>
            </w:pPr>
            <w:r w:rsidRPr="00C36676">
              <w:rPr>
                <w:rFonts w:ascii="Times New Roman" w:hAnsi="Times New Roman" w:cs="Times New Roman"/>
                <w:sz w:val="16"/>
                <w:szCs w:val="16"/>
              </w:rPr>
              <w:t>Naturally present in the environment</w:t>
            </w:r>
          </w:p>
        </w:tc>
      </w:tr>
      <w:tr w:rsidR="00BA53A4" w:rsidRPr="000E5E0B" w14:paraId="510C73D8" w14:textId="77777777" w:rsidTr="00BA53A4">
        <w:trPr>
          <w:trHeight w:val="173"/>
          <w:jc w:val="center"/>
        </w:trPr>
        <w:tc>
          <w:tcPr>
            <w:tcW w:w="2245" w:type="dxa"/>
            <w:shd w:val="clear" w:color="auto" w:fill="99CCFF"/>
            <w:vAlign w:val="center"/>
          </w:tcPr>
          <w:p w14:paraId="11263C5F" w14:textId="77777777" w:rsidR="002B1882" w:rsidRPr="00C36676" w:rsidRDefault="002B1882" w:rsidP="0066561D">
            <w:pPr>
              <w:jc w:val="center"/>
              <w:rPr>
                <w:rFonts w:ascii="Times New Roman" w:hAnsi="Times New Roman" w:cs="Times New Roman"/>
                <w:b/>
                <w:sz w:val="16"/>
                <w:szCs w:val="16"/>
                <w:vertAlign w:val="superscript"/>
                <w:lang w:eastAsia="ja-JP"/>
              </w:rPr>
            </w:pPr>
            <w:bookmarkStart w:id="1" w:name="_Hlk199850036"/>
            <w:r w:rsidRPr="00C36676">
              <w:rPr>
                <w:rFonts w:ascii="Times New Roman" w:hAnsi="Times New Roman" w:cs="Times New Roman" w:hint="eastAsia"/>
                <w:b/>
                <w:sz w:val="16"/>
                <w:szCs w:val="16"/>
                <w:lang w:eastAsia="ja-JP"/>
              </w:rPr>
              <w:t>Disinfectant</w:t>
            </w:r>
            <w:r w:rsidRPr="00C36676">
              <w:rPr>
                <w:rFonts w:ascii="Times New Roman" w:hAnsi="Times New Roman" w:cs="Times New Roman"/>
                <w:b/>
                <w:sz w:val="16"/>
                <w:szCs w:val="16"/>
                <w:lang w:eastAsia="ja-JP"/>
              </w:rPr>
              <w:t xml:space="preserve"> and Disinfection Byproducts</w:t>
            </w:r>
          </w:p>
        </w:tc>
        <w:tc>
          <w:tcPr>
            <w:tcW w:w="990" w:type="dxa"/>
            <w:shd w:val="clear" w:color="auto" w:fill="99CCFF"/>
            <w:vAlign w:val="center"/>
          </w:tcPr>
          <w:p w14:paraId="02E6C4AF" w14:textId="77777777" w:rsidR="002B1882" w:rsidRPr="00C36676" w:rsidRDefault="002B1882" w:rsidP="0066561D">
            <w:pPr>
              <w:jc w:val="center"/>
              <w:rPr>
                <w:rFonts w:ascii="Times New Roman" w:hAnsi="Times New Roman" w:cs="Times New Roman"/>
                <w:b/>
                <w:sz w:val="16"/>
                <w:szCs w:val="16"/>
              </w:rPr>
            </w:pPr>
            <w:r w:rsidRPr="00C36676">
              <w:rPr>
                <w:rFonts w:ascii="Times New Roman" w:hAnsi="Times New Roman" w:cs="Times New Roman"/>
                <w:b/>
                <w:sz w:val="16"/>
                <w:szCs w:val="16"/>
              </w:rPr>
              <w:t>Violation?</w:t>
            </w:r>
          </w:p>
          <w:p w14:paraId="6A141B94" w14:textId="77777777" w:rsidR="002B1882" w:rsidRPr="00C36676" w:rsidRDefault="002B1882" w:rsidP="0066561D">
            <w:pPr>
              <w:jc w:val="center"/>
              <w:rPr>
                <w:rFonts w:ascii="Times New Roman" w:hAnsi="Times New Roman" w:cs="Times New Roman"/>
                <w:b/>
                <w:sz w:val="16"/>
                <w:szCs w:val="16"/>
              </w:rPr>
            </w:pPr>
            <w:r w:rsidRPr="00C36676">
              <w:rPr>
                <w:rFonts w:ascii="Times New Roman" w:hAnsi="Times New Roman" w:cs="Times New Roman"/>
                <w:b/>
                <w:sz w:val="16"/>
                <w:szCs w:val="16"/>
              </w:rPr>
              <w:t>Yes/No</w:t>
            </w:r>
          </w:p>
        </w:tc>
        <w:tc>
          <w:tcPr>
            <w:tcW w:w="630" w:type="dxa"/>
            <w:shd w:val="clear" w:color="auto" w:fill="99CCFF"/>
            <w:vAlign w:val="center"/>
          </w:tcPr>
          <w:p w14:paraId="2072EAD7" w14:textId="77777777" w:rsidR="002B1882" w:rsidRPr="00C36676" w:rsidRDefault="002B1882" w:rsidP="0066561D">
            <w:pPr>
              <w:jc w:val="center"/>
              <w:rPr>
                <w:rFonts w:ascii="Times New Roman" w:hAnsi="Times New Roman" w:cs="Times New Roman"/>
                <w:b/>
                <w:sz w:val="16"/>
                <w:szCs w:val="16"/>
                <w:lang w:eastAsia="ja-JP"/>
              </w:rPr>
            </w:pPr>
            <w:r w:rsidRPr="00C36676">
              <w:rPr>
                <w:rFonts w:ascii="Times New Roman" w:hAnsi="Times New Roman" w:cs="Times New Roman"/>
                <w:b/>
                <w:sz w:val="16"/>
                <w:szCs w:val="16"/>
              </w:rPr>
              <w:t>Units</w:t>
            </w:r>
          </w:p>
        </w:tc>
        <w:tc>
          <w:tcPr>
            <w:tcW w:w="810" w:type="dxa"/>
            <w:shd w:val="clear" w:color="auto" w:fill="99CCFF"/>
            <w:vAlign w:val="center"/>
          </w:tcPr>
          <w:p w14:paraId="73A7FE10" w14:textId="77777777" w:rsidR="002B1882" w:rsidRPr="00C36676" w:rsidRDefault="002B1882" w:rsidP="0066561D">
            <w:pPr>
              <w:jc w:val="center"/>
              <w:rPr>
                <w:rFonts w:ascii="Times New Roman" w:hAnsi="Times New Roman" w:cs="Times New Roman"/>
                <w:b/>
                <w:sz w:val="16"/>
                <w:szCs w:val="16"/>
              </w:rPr>
            </w:pPr>
            <w:r w:rsidRPr="00C36676">
              <w:rPr>
                <w:rFonts w:ascii="Times New Roman" w:hAnsi="Times New Roman" w:cs="Times New Roman"/>
                <w:b/>
                <w:sz w:val="16"/>
                <w:szCs w:val="16"/>
              </w:rPr>
              <w:t>Highest RAA</w:t>
            </w:r>
          </w:p>
        </w:tc>
        <w:tc>
          <w:tcPr>
            <w:tcW w:w="900" w:type="dxa"/>
            <w:gridSpan w:val="2"/>
            <w:shd w:val="clear" w:color="auto" w:fill="99CCFF"/>
            <w:vAlign w:val="center"/>
          </w:tcPr>
          <w:p w14:paraId="0ECAA25A" w14:textId="77777777" w:rsidR="002B1882" w:rsidRPr="00C36676" w:rsidRDefault="002B1882" w:rsidP="0066561D">
            <w:pPr>
              <w:jc w:val="center"/>
              <w:rPr>
                <w:rFonts w:ascii="Times New Roman" w:hAnsi="Times New Roman" w:cs="Times New Roman"/>
                <w:b/>
                <w:sz w:val="16"/>
                <w:szCs w:val="16"/>
              </w:rPr>
            </w:pPr>
            <w:r w:rsidRPr="00C36676">
              <w:rPr>
                <w:rFonts w:ascii="Times New Roman" w:hAnsi="Times New Roman" w:cs="Times New Roman"/>
                <w:b/>
                <w:sz w:val="16"/>
                <w:szCs w:val="16"/>
              </w:rPr>
              <w:t>Range</w:t>
            </w:r>
          </w:p>
        </w:tc>
        <w:tc>
          <w:tcPr>
            <w:tcW w:w="1710" w:type="dxa"/>
            <w:shd w:val="clear" w:color="auto" w:fill="99CCFF"/>
            <w:vAlign w:val="center"/>
          </w:tcPr>
          <w:p w14:paraId="0EC317F6" w14:textId="77777777" w:rsidR="002B1882" w:rsidRPr="00C36676" w:rsidRDefault="002B1882" w:rsidP="0066561D">
            <w:pPr>
              <w:jc w:val="center"/>
              <w:rPr>
                <w:rFonts w:ascii="Times New Roman" w:hAnsi="Times New Roman" w:cs="Times New Roman"/>
                <w:b/>
                <w:sz w:val="16"/>
                <w:szCs w:val="16"/>
              </w:rPr>
            </w:pPr>
            <w:r w:rsidRPr="00C36676">
              <w:rPr>
                <w:rFonts w:ascii="Times New Roman" w:hAnsi="Times New Roman" w:cs="Times New Roman"/>
                <w:b/>
                <w:sz w:val="16"/>
                <w:szCs w:val="16"/>
              </w:rPr>
              <w:t>MRDL</w:t>
            </w:r>
            <w:r w:rsidRPr="00C36676">
              <w:rPr>
                <w:rFonts w:ascii="Times New Roman" w:hAnsi="Times New Roman" w:cs="Times New Roman"/>
                <w:b/>
                <w:sz w:val="16"/>
                <w:szCs w:val="16"/>
                <w:vertAlign w:val="superscript"/>
              </w:rPr>
              <w:t>3</w:t>
            </w:r>
            <w:r w:rsidRPr="00C36676">
              <w:rPr>
                <w:rFonts w:ascii="Times New Roman" w:hAnsi="Times New Roman" w:cs="Times New Roman"/>
                <w:b/>
                <w:sz w:val="16"/>
                <w:szCs w:val="16"/>
              </w:rPr>
              <w:t>/MCL</w:t>
            </w:r>
            <w:r w:rsidRPr="00C36676">
              <w:rPr>
                <w:rFonts w:ascii="Times New Roman" w:hAnsi="Times New Roman" w:cs="Times New Roman"/>
                <w:b/>
                <w:sz w:val="16"/>
                <w:szCs w:val="16"/>
                <w:vertAlign w:val="superscript"/>
              </w:rPr>
              <w:t>4</w:t>
            </w:r>
          </w:p>
        </w:tc>
        <w:tc>
          <w:tcPr>
            <w:tcW w:w="630" w:type="dxa"/>
            <w:shd w:val="clear" w:color="auto" w:fill="99CCFF"/>
            <w:vAlign w:val="center"/>
          </w:tcPr>
          <w:p w14:paraId="6D7AF3DC" w14:textId="77777777" w:rsidR="002B1882" w:rsidRPr="00C36676" w:rsidRDefault="002B1882" w:rsidP="0066561D">
            <w:pPr>
              <w:jc w:val="center"/>
              <w:rPr>
                <w:rFonts w:ascii="Times New Roman" w:hAnsi="Times New Roman" w:cs="Times New Roman"/>
                <w:b/>
                <w:sz w:val="16"/>
                <w:szCs w:val="16"/>
                <w:lang w:eastAsia="ja-JP"/>
              </w:rPr>
            </w:pPr>
            <w:r w:rsidRPr="00C36676">
              <w:rPr>
                <w:rFonts w:ascii="Times New Roman" w:hAnsi="Times New Roman" w:cs="Times New Roman" w:hint="eastAsia"/>
                <w:b/>
                <w:sz w:val="16"/>
                <w:szCs w:val="16"/>
                <w:lang w:eastAsia="ja-JP"/>
              </w:rPr>
              <w:t>AL</w:t>
            </w:r>
          </w:p>
        </w:tc>
        <w:tc>
          <w:tcPr>
            <w:tcW w:w="2630" w:type="dxa"/>
            <w:shd w:val="clear" w:color="auto" w:fill="99CCFF"/>
            <w:vAlign w:val="center"/>
          </w:tcPr>
          <w:p w14:paraId="20EA214E" w14:textId="77777777" w:rsidR="002B1882" w:rsidRPr="00C36676" w:rsidRDefault="002B1882" w:rsidP="0066561D">
            <w:pPr>
              <w:jc w:val="center"/>
              <w:rPr>
                <w:rFonts w:ascii="Times New Roman" w:hAnsi="Times New Roman" w:cs="Times New Roman"/>
                <w:b/>
                <w:sz w:val="16"/>
                <w:szCs w:val="16"/>
              </w:rPr>
            </w:pPr>
            <w:r w:rsidRPr="00C36676">
              <w:rPr>
                <w:rFonts w:ascii="Times New Roman" w:hAnsi="Times New Roman" w:cs="Times New Roman"/>
                <w:b/>
                <w:sz w:val="16"/>
                <w:szCs w:val="16"/>
              </w:rPr>
              <w:t>Likely Source of Contamination</w:t>
            </w:r>
          </w:p>
        </w:tc>
      </w:tr>
      <w:tr w:rsidR="002B1882" w:rsidRPr="000E5E0B" w14:paraId="31F064E2" w14:textId="77777777" w:rsidTr="00BA53A4">
        <w:trPr>
          <w:trHeight w:val="264"/>
          <w:jc w:val="center"/>
        </w:trPr>
        <w:tc>
          <w:tcPr>
            <w:tcW w:w="2245" w:type="dxa"/>
            <w:vAlign w:val="center"/>
          </w:tcPr>
          <w:p w14:paraId="65C4FC62" w14:textId="77777777" w:rsidR="002B1882" w:rsidRPr="00C36676" w:rsidRDefault="002B1882" w:rsidP="0066561D">
            <w:pPr>
              <w:tabs>
                <w:tab w:val="left" w:pos="189"/>
              </w:tabs>
              <w:rPr>
                <w:rFonts w:ascii="Times New Roman" w:hAnsi="Times New Roman" w:cs="Times New Roman"/>
                <w:sz w:val="16"/>
                <w:szCs w:val="16"/>
              </w:rPr>
            </w:pPr>
            <w:r w:rsidRPr="00C36676">
              <w:rPr>
                <w:rFonts w:ascii="Times New Roman" w:hAnsi="Times New Roman" w:cs="Times New Roman"/>
                <w:sz w:val="16"/>
                <w:szCs w:val="16"/>
              </w:rPr>
              <w:t>Free Chlorine</w:t>
            </w:r>
          </w:p>
        </w:tc>
        <w:tc>
          <w:tcPr>
            <w:tcW w:w="990" w:type="dxa"/>
            <w:shd w:val="clear" w:color="auto" w:fill="EFDC6B"/>
            <w:vAlign w:val="center"/>
          </w:tcPr>
          <w:p w14:paraId="5113306A" w14:textId="77777777" w:rsidR="002B1882" w:rsidRPr="00C36676" w:rsidRDefault="002B1882" w:rsidP="0066561D">
            <w:pPr>
              <w:tabs>
                <w:tab w:val="left" w:pos="189"/>
              </w:tabs>
              <w:jc w:val="center"/>
              <w:rPr>
                <w:rFonts w:ascii="Times New Roman" w:hAnsi="Times New Roman" w:cs="Times New Roman"/>
                <w:sz w:val="16"/>
                <w:szCs w:val="16"/>
                <w:lang w:eastAsia="ja-JP"/>
              </w:rPr>
            </w:pPr>
            <w:r w:rsidRPr="00C36676">
              <w:rPr>
                <w:rFonts w:ascii="Times New Roman" w:hAnsi="Times New Roman" w:cs="Times New Roman" w:hint="eastAsia"/>
                <w:sz w:val="16"/>
                <w:szCs w:val="16"/>
                <w:lang w:eastAsia="ja-JP"/>
              </w:rPr>
              <w:t>No</w:t>
            </w:r>
          </w:p>
        </w:tc>
        <w:tc>
          <w:tcPr>
            <w:tcW w:w="630" w:type="dxa"/>
            <w:vAlign w:val="center"/>
          </w:tcPr>
          <w:p w14:paraId="6835332A" w14:textId="77777777" w:rsidR="002B1882" w:rsidRPr="00C36676" w:rsidRDefault="002B1882" w:rsidP="0066561D">
            <w:pPr>
              <w:tabs>
                <w:tab w:val="left" w:pos="189"/>
              </w:tabs>
              <w:jc w:val="center"/>
              <w:rPr>
                <w:rFonts w:ascii="Times New Roman" w:hAnsi="Times New Roman" w:cs="Times New Roman"/>
                <w:sz w:val="16"/>
                <w:szCs w:val="16"/>
                <w:lang w:eastAsia="ja-JP"/>
              </w:rPr>
            </w:pPr>
            <w:r w:rsidRPr="00C36676">
              <w:rPr>
                <w:rFonts w:ascii="Times New Roman" w:hAnsi="Times New Roman" w:cs="Times New Roman"/>
                <w:sz w:val="16"/>
                <w:szCs w:val="16"/>
                <w:lang w:eastAsia="ja-JP"/>
              </w:rPr>
              <w:t>mg/L</w:t>
            </w:r>
          </w:p>
        </w:tc>
        <w:tc>
          <w:tcPr>
            <w:tcW w:w="810" w:type="dxa"/>
            <w:shd w:val="clear" w:color="auto" w:fill="auto"/>
            <w:vAlign w:val="center"/>
          </w:tcPr>
          <w:p w14:paraId="5BF8B83C" w14:textId="4FD87D6A" w:rsidR="002B1882" w:rsidRPr="00C36676" w:rsidRDefault="00A241DB" w:rsidP="0066561D">
            <w:pPr>
              <w:tabs>
                <w:tab w:val="left" w:pos="189"/>
              </w:tabs>
              <w:jc w:val="center"/>
              <w:rPr>
                <w:rFonts w:ascii="Times New Roman" w:hAnsi="Times New Roman" w:cs="Times New Roman"/>
                <w:sz w:val="16"/>
                <w:szCs w:val="16"/>
                <w:lang w:eastAsia="ja-JP"/>
              </w:rPr>
            </w:pPr>
            <w:r>
              <w:rPr>
                <w:rFonts w:ascii="Times New Roman" w:hAnsi="Times New Roman" w:cs="Times New Roman"/>
                <w:sz w:val="16"/>
                <w:szCs w:val="16"/>
                <w:lang w:eastAsia="ja-JP"/>
              </w:rPr>
              <w:t>0.66</w:t>
            </w:r>
          </w:p>
        </w:tc>
        <w:tc>
          <w:tcPr>
            <w:tcW w:w="900" w:type="dxa"/>
            <w:gridSpan w:val="2"/>
            <w:shd w:val="clear" w:color="auto" w:fill="auto"/>
            <w:vAlign w:val="center"/>
          </w:tcPr>
          <w:p w14:paraId="6FC0B7CD" w14:textId="3F501995" w:rsidR="002B1882" w:rsidRPr="00C36676" w:rsidRDefault="00942E04" w:rsidP="0066561D">
            <w:pPr>
              <w:tabs>
                <w:tab w:val="left" w:pos="189"/>
              </w:tabs>
              <w:jc w:val="center"/>
              <w:rPr>
                <w:rFonts w:ascii="Times New Roman" w:hAnsi="Times New Roman" w:cs="Times New Roman"/>
                <w:sz w:val="16"/>
                <w:szCs w:val="16"/>
                <w:lang w:eastAsia="ja-JP"/>
              </w:rPr>
            </w:pPr>
            <w:r>
              <w:rPr>
                <w:rFonts w:ascii="Times New Roman" w:hAnsi="Times New Roman" w:cs="Times New Roman"/>
                <w:sz w:val="16"/>
                <w:szCs w:val="16"/>
                <w:lang w:eastAsia="ja-JP"/>
              </w:rPr>
              <w:t xml:space="preserve">0.38-0.98 </w:t>
            </w:r>
          </w:p>
        </w:tc>
        <w:tc>
          <w:tcPr>
            <w:tcW w:w="1710" w:type="dxa"/>
            <w:vAlign w:val="center"/>
          </w:tcPr>
          <w:p w14:paraId="4F5823CA" w14:textId="77777777" w:rsidR="002B1882" w:rsidRPr="00C36676" w:rsidRDefault="002B1882" w:rsidP="0066561D">
            <w:pPr>
              <w:tabs>
                <w:tab w:val="left" w:pos="189"/>
              </w:tabs>
              <w:jc w:val="center"/>
              <w:rPr>
                <w:rFonts w:ascii="Times New Roman" w:hAnsi="Times New Roman" w:cs="Times New Roman"/>
                <w:sz w:val="16"/>
                <w:szCs w:val="16"/>
                <w:vertAlign w:val="superscript"/>
              </w:rPr>
            </w:pPr>
            <w:r w:rsidRPr="00C36676">
              <w:rPr>
                <w:rFonts w:ascii="Times New Roman" w:hAnsi="Times New Roman" w:cs="Times New Roman"/>
                <w:sz w:val="16"/>
                <w:szCs w:val="16"/>
              </w:rPr>
              <w:t>4.0</w:t>
            </w:r>
          </w:p>
        </w:tc>
        <w:tc>
          <w:tcPr>
            <w:tcW w:w="630" w:type="dxa"/>
            <w:vAlign w:val="center"/>
          </w:tcPr>
          <w:p w14:paraId="0361E104" w14:textId="77777777" w:rsidR="002B1882" w:rsidRPr="00C36676" w:rsidRDefault="002B1882" w:rsidP="0066561D">
            <w:pPr>
              <w:tabs>
                <w:tab w:val="left" w:pos="189"/>
              </w:tabs>
              <w:jc w:val="center"/>
              <w:rPr>
                <w:rFonts w:ascii="Times New Roman" w:hAnsi="Times New Roman" w:cs="Times New Roman"/>
                <w:sz w:val="16"/>
                <w:szCs w:val="16"/>
                <w:lang w:eastAsia="ja-JP"/>
              </w:rPr>
            </w:pPr>
            <w:r w:rsidRPr="00C36676">
              <w:rPr>
                <w:rFonts w:ascii="Times New Roman" w:hAnsi="Times New Roman" w:cs="Times New Roman" w:hint="eastAsia"/>
                <w:sz w:val="16"/>
                <w:szCs w:val="16"/>
                <w:lang w:eastAsia="ja-JP"/>
              </w:rPr>
              <w:t>N/A</w:t>
            </w:r>
          </w:p>
        </w:tc>
        <w:tc>
          <w:tcPr>
            <w:tcW w:w="2630" w:type="dxa"/>
            <w:vAlign w:val="center"/>
          </w:tcPr>
          <w:p w14:paraId="5D0207C1" w14:textId="77777777" w:rsidR="002B1882" w:rsidRPr="00C36676" w:rsidRDefault="002B1882" w:rsidP="0066561D">
            <w:pPr>
              <w:tabs>
                <w:tab w:val="left" w:pos="189"/>
              </w:tabs>
              <w:rPr>
                <w:rFonts w:ascii="Times New Roman" w:hAnsi="Times New Roman" w:cs="Times New Roman"/>
                <w:sz w:val="16"/>
                <w:szCs w:val="16"/>
              </w:rPr>
            </w:pPr>
            <w:r w:rsidRPr="00C36676">
              <w:rPr>
                <w:rFonts w:ascii="Times New Roman" w:hAnsi="Times New Roman" w:cs="Times New Roman"/>
                <w:sz w:val="16"/>
                <w:szCs w:val="16"/>
              </w:rPr>
              <w:t>Drinking water disinfectant for treatment</w:t>
            </w:r>
          </w:p>
        </w:tc>
      </w:tr>
      <w:bookmarkEnd w:id="1"/>
      <w:tr w:rsidR="002B1882" w:rsidRPr="000E5E0B" w14:paraId="06C642A3" w14:textId="77777777" w:rsidTr="00BA53A4">
        <w:trPr>
          <w:trHeight w:val="219"/>
          <w:jc w:val="center"/>
        </w:trPr>
        <w:tc>
          <w:tcPr>
            <w:tcW w:w="2245" w:type="dxa"/>
            <w:shd w:val="clear" w:color="auto" w:fill="auto"/>
            <w:vAlign w:val="center"/>
          </w:tcPr>
          <w:p w14:paraId="6E5B0FE9" w14:textId="77777777" w:rsidR="002B1882" w:rsidRPr="00C36676" w:rsidRDefault="002B1882" w:rsidP="0066561D">
            <w:pPr>
              <w:tabs>
                <w:tab w:val="left" w:pos="189"/>
              </w:tabs>
              <w:rPr>
                <w:rFonts w:ascii="Times New Roman" w:hAnsi="Times New Roman" w:cs="Times New Roman"/>
                <w:sz w:val="16"/>
                <w:szCs w:val="16"/>
                <w:lang w:eastAsia="ja-JP"/>
              </w:rPr>
            </w:pPr>
            <w:r w:rsidRPr="00C36676">
              <w:rPr>
                <w:rFonts w:ascii="Times New Roman" w:hAnsi="Times New Roman" w:cs="Times New Roman"/>
                <w:sz w:val="16"/>
                <w:szCs w:val="16"/>
                <w:lang w:eastAsia="ja-JP"/>
              </w:rPr>
              <w:t xml:space="preserve">Total Trihalomethanes </w:t>
            </w:r>
          </w:p>
        </w:tc>
        <w:tc>
          <w:tcPr>
            <w:tcW w:w="990" w:type="dxa"/>
            <w:shd w:val="clear" w:color="auto" w:fill="EFDC6B"/>
            <w:vAlign w:val="center"/>
          </w:tcPr>
          <w:p w14:paraId="367E475F" w14:textId="77777777" w:rsidR="002B1882" w:rsidRPr="00C36676" w:rsidRDefault="002B1882" w:rsidP="0066561D">
            <w:pPr>
              <w:tabs>
                <w:tab w:val="left" w:pos="189"/>
              </w:tabs>
              <w:jc w:val="center"/>
              <w:rPr>
                <w:rFonts w:ascii="Times New Roman" w:hAnsi="Times New Roman" w:cs="Times New Roman"/>
                <w:sz w:val="16"/>
                <w:szCs w:val="16"/>
                <w:lang w:eastAsia="ja-JP"/>
              </w:rPr>
            </w:pPr>
            <w:r w:rsidRPr="00C36676">
              <w:rPr>
                <w:rFonts w:ascii="Times New Roman" w:hAnsi="Times New Roman" w:cs="Times New Roman"/>
                <w:sz w:val="16"/>
                <w:szCs w:val="16"/>
                <w:lang w:eastAsia="ja-JP"/>
              </w:rPr>
              <w:t>No</w:t>
            </w:r>
          </w:p>
        </w:tc>
        <w:tc>
          <w:tcPr>
            <w:tcW w:w="630" w:type="dxa"/>
            <w:shd w:val="clear" w:color="auto" w:fill="auto"/>
            <w:vAlign w:val="center"/>
          </w:tcPr>
          <w:p w14:paraId="2584C661" w14:textId="77777777" w:rsidR="002B1882" w:rsidRPr="00C36676" w:rsidRDefault="002B1882" w:rsidP="0066561D">
            <w:pPr>
              <w:tabs>
                <w:tab w:val="left" w:pos="189"/>
              </w:tabs>
              <w:jc w:val="center"/>
              <w:rPr>
                <w:rFonts w:ascii="Times New Roman" w:hAnsi="Times New Roman" w:cs="Times New Roman"/>
                <w:sz w:val="16"/>
                <w:szCs w:val="16"/>
                <w:lang w:eastAsia="ja-JP"/>
              </w:rPr>
            </w:pPr>
            <w:r w:rsidRPr="00C36676">
              <w:rPr>
                <w:rFonts w:ascii="Symbol" w:hAnsi="Symbol" w:cs="Times New Roman"/>
                <w:sz w:val="16"/>
                <w:szCs w:val="16"/>
                <w:lang w:eastAsia="ja-JP"/>
              </w:rPr>
              <w:t>m</w:t>
            </w:r>
            <w:r w:rsidRPr="00C36676">
              <w:rPr>
                <w:rFonts w:ascii="Times New Roman" w:hAnsi="Times New Roman" w:cs="Times New Roman"/>
                <w:sz w:val="16"/>
                <w:szCs w:val="16"/>
                <w:lang w:eastAsia="ja-JP"/>
              </w:rPr>
              <w:t>g/L</w:t>
            </w:r>
          </w:p>
        </w:tc>
        <w:tc>
          <w:tcPr>
            <w:tcW w:w="810" w:type="dxa"/>
            <w:shd w:val="clear" w:color="auto" w:fill="auto"/>
            <w:vAlign w:val="center"/>
          </w:tcPr>
          <w:p w14:paraId="71BB39EC" w14:textId="632D03DE" w:rsidR="002B1882" w:rsidRPr="00C36676" w:rsidRDefault="00A3397C" w:rsidP="0066561D">
            <w:pPr>
              <w:tabs>
                <w:tab w:val="left" w:pos="189"/>
              </w:tabs>
              <w:jc w:val="center"/>
              <w:rPr>
                <w:rFonts w:ascii="Times New Roman" w:hAnsi="Times New Roman" w:cs="Times New Roman"/>
                <w:sz w:val="16"/>
                <w:szCs w:val="16"/>
                <w:lang w:eastAsia="ja-JP"/>
              </w:rPr>
            </w:pPr>
            <w:r>
              <w:rPr>
                <w:rFonts w:ascii="Times New Roman" w:hAnsi="Times New Roman" w:cs="Times New Roman"/>
                <w:sz w:val="16"/>
                <w:szCs w:val="16"/>
                <w:lang w:eastAsia="ja-JP"/>
              </w:rPr>
              <w:t>12</w:t>
            </w:r>
          </w:p>
        </w:tc>
        <w:tc>
          <w:tcPr>
            <w:tcW w:w="900" w:type="dxa"/>
            <w:gridSpan w:val="2"/>
            <w:shd w:val="clear" w:color="auto" w:fill="auto"/>
            <w:vAlign w:val="center"/>
          </w:tcPr>
          <w:p w14:paraId="36AA05E6" w14:textId="5C1210A9" w:rsidR="002B1882" w:rsidRPr="00C36676" w:rsidRDefault="0029143B" w:rsidP="0066561D">
            <w:pPr>
              <w:tabs>
                <w:tab w:val="left" w:pos="189"/>
              </w:tabs>
              <w:jc w:val="center"/>
              <w:rPr>
                <w:rFonts w:ascii="Times New Roman" w:hAnsi="Times New Roman" w:cs="Times New Roman"/>
                <w:sz w:val="16"/>
                <w:szCs w:val="16"/>
                <w:lang w:eastAsia="ja-JP"/>
              </w:rPr>
            </w:pPr>
            <w:r>
              <w:rPr>
                <w:rFonts w:ascii="Times New Roman" w:hAnsi="Times New Roman" w:cs="Times New Roman"/>
                <w:sz w:val="16"/>
                <w:szCs w:val="16"/>
                <w:lang w:eastAsia="ja-JP"/>
              </w:rPr>
              <w:t>4</w:t>
            </w:r>
            <w:r w:rsidR="00C26623">
              <w:rPr>
                <w:rFonts w:ascii="Times New Roman" w:hAnsi="Times New Roman" w:cs="Times New Roman" w:hint="eastAsia"/>
                <w:sz w:val="16"/>
                <w:szCs w:val="16"/>
                <w:lang w:eastAsia="ja-JP"/>
              </w:rPr>
              <w:t>.0</w:t>
            </w:r>
            <w:r>
              <w:rPr>
                <w:rFonts w:ascii="Times New Roman" w:hAnsi="Times New Roman" w:cs="Times New Roman"/>
                <w:sz w:val="16"/>
                <w:szCs w:val="16"/>
                <w:lang w:eastAsia="ja-JP"/>
              </w:rPr>
              <w:t>-8</w:t>
            </w:r>
            <w:r w:rsidR="00C26623">
              <w:rPr>
                <w:rFonts w:ascii="Times New Roman" w:hAnsi="Times New Roman" w:cs="Times New Roman" w:hint="eastAsia"/>
                <w:sz w:val="16"/>
                <w:szCs w:val="16"/>
                <w:lang w:eastAsia="ja-JP"/>
              </w:rPr>
              <w:t>.0</w:t>
            </w:r>
          </w:p>
        </w:tc>
        <w:tc>
          <w:tcPr>
            <w:tcW w:w="1710" w:type="dxa"/>
            <w:shd w:val="clear" w:color="auto" w:fill="auto"/>
            <w:vAlign w:val="center"/>
          </w:tcPr>
          <w:p w14:paraId="33B12970" w14:textId="77777777" w:rsidR="002B1882" w:rsidRPr="00C36676" w:rsidRDefault="002B1882" w:rsidP="0066561D">
            <w:pPr>
              <w:tabs>
                <w:tab w:val="left" w:pos="189"/>
              </w:tabs>
              <w:jc w:val="center"/>
              <w:rPr>
                <w:rFonts w:ascii="Times New Roman" w:hAnsi="Times New Roman" w:cs="Times New Roman"/>
                <w:sz w:val="16"/>
                <w:szCs w:val="16"/>
                <w:lang w:eastAsia="ja-JP"/>
              </w:rPr>
            </w:pPr>
            <w:r w:rsidRPr="00C36676">
              <w:rPr>
                <w:rFonts w:ascii="Times New Roman" w:hAnsi="Times New Roman" w:cs="Times New Roman"/>
                <w:sz w:val="16"/>
                <w:szCs w:val="16"/>
              </w:rPr>
              <w:t>80</w:t>
            </w:r>
          </w:p>
        </w:tc>
        <w:tc>
          <w:tcPr>
            <w:tcW w:w="630" w:type="dxa"/>
            <w:vMerge w:val="restart"/>
            <w:shd w:val="clear" w:color="auto" w:fill="auto"/>
            <w:vAlign w:val="center"/>
          </w:tcPr>
          <w:p w14:paraId="2E8F8235" w14:textId="77777777" w:rsidR="002B1882" w:rsidRPr="00C36676" w:rsidRDefault="002B1882" w:rsidP="0066561D">
            <w:pPr>
              <w:tabs>
                <w:tab w:val="left" w:pos="189"/>
              </w:tabs>
              <w:jc w:val="center"/>
              <w:rPr>
                <w:rFonts w:ascii="Times New Roman" w:hAnsi="Times New Roman" w:cs="Times New Roman"/>
                <w:sz w:val="16"/>
                <w:szCs w:val="16"/>
                <w:lang w:eastAsia="ja-JP"/>
              </w:rPr>
            </w:pPr>
            <w:r w:rsidRPr="00C36676">
              <w:rPr>
                <w:rFonts w:ascii="Times New Roman" w:hAnsi="Times New Roman" w:cs="Times New Roman" w:hint="eastAsia"/>
                <w:sz w:val="16"/>
                <w:szCs w:val="16"/>
                <w:lang w:eastAsia="ja-JP"/>
              </w:rPr>
              <w:t>N/A</w:t>
            </w:r>
          </w:p>
        </w:tc>
        <w:tc>
          <w:tcPr>
            <w:tcW w:w="2630" w:type="dxa"/>
            <w:vMerge w:val="restart"/>
            <w:shd w:val="clear" w:color="auto" w:fill="auto"/>
            <w:vAlign w:val="center"/>
          </w:tcPr>
          <w:p w14:paraId="528300E5" w14:textId="77777777" w:rsidR="002B1882" w:rsidRPr="00C36676" w:rsidRDefault="002B1882" w:rsidP="0066561D">
            <w:pPr>
              <w:tabs>
                <w:tab w:val="left" w:pos="189"/>
              </w:tabs>
              <w:rPr>
                <w:rFonts w:ascii="Times New Roman" w:hAnsi="Times New Roman" w:cs="Times New Roman"/>
                <w:sz w:val="16"/>
                <w:szCs w:val="16"/>
                <w:lang w:eastAsia="ja-JP"/>
              </w:rPr>
            </w:pPr>
            <w:r w:rsidRPr="00C36676">
              <w:rPr>
                <w:rFonts w:ascii="Times New Roman" w:hAnsi="Times New Roman" w:cs="Times New Roman"/>
                <w:sz w:val="16"/>
                <w:szCs w:val="16"/>
                <w:lang w:eastAsia="ja-JP"/>
              </w:rPr>
              <w:t>By-products of drinking water chlorination</w:t>
            </w:r>
          </w:p>
        </w:tc>
      </w:tr>
      <w:tr w:rsidR="002B1882" w:rsidRPr="000E5E0B" w14:paraId="2D3AB156" w14:textId="77777777" w:rsidTr="00BA53A4">
        <w:trPr>
          <w:trHeight w:val="219"/>
          <w:jc w:val="center"/>
        </w:trPr>
        <w:tc>
          <w:tcPr>
            <w:tcW w:w="2245" w:type="dxa"/>
            <w:vAlign w:val="center"/>
          </w:tcPr>
          <w:p w14:paraId="7EF71AD6" w14:textId="77777777" w:rsidR="002B1882" w:rsidRPr="00C36676" w:rsidRDefault="002B1882" w:rsidP="0066561D">
            <w:pPr>
              <w:tabs>
                <w:tab w:val="left" w:pos="189"/>
              </w:tabs>
              <w:rPr>
                <w:rFonts w:ascii="Times New Roman" w:hAnsi="Times New Roman" w:cs="Times New Roman"/>
                <w:b/>
                <w:sz w:val="16"/>
                <w:szCs w:val="16"/>
                <w:lang w:eastAsia="ja-JP"/>
              </w:rPr>
            </w:pPr>
            <w:proofErr w:type="spellStart"/>
            <w:r w:rsidRPr="00C36676">
              <w:rPr>
                <w:rFonts w:ascii="Times New Roman" w:hAnsi="Times New Roman" w:cs="Times New Roman"/>
                <w:sz w:val="16"/>
                <w:szCs w:val="16"/>
                <w:lang w:eastAsia="ja-JP"/>
              </w:rPr>
              <w:t>Hal</w:t>
            </w:r>
            <w:r w:rsidRPr="00C36676">
              <w:rPr>
                <w:rFonts w:ascii="Times New Roman" w:hAnsi="Times New Roman" w:cs="Times New Roman" w:hint="eastAsia"/>
                <w:sz w:val="16"/>
                <w:szCs w:val="16"/>
                <w:lang w:eastAsia="ja-JP"/>
              </w:rPr>
              <w:t>oa</w:t>
            </w:r>
            <w:r w:rsidRPr="00C36676">
              <w:rPr>
                <w:rFonts w:ascii="Times New Roman" w:hAnsi="Times New Roman" w:cs="Times New Roman"/>
                <w:sz w:val="16"/>
                <w:szCs w:val="16"/>
                <w:lang w:eastAsia="ja-JP"/>
              </w:rPr>
              <w:t>cetic</w:t>
            </w:r>
            <w:proofErr w:type="spellEnd"/>
            <w:r w:rsidRPr="00C36676">
              <w:rPr>
                <w:rFonts w:ascii="Times New Roman" w:hAnsi="Times New Roman" w:cs="Times New Roman"/>
                <w:sz w:val="16"/>
                <w:szCs w:val="16"/>
                <w:lang w:eastAsia="ja-JP"/>
              </w:rPr>
              <w:t xml:space="preserve"> Acids</w:t>
            </w:r>
            <w:r w:rsidRPr="00C36676">
              <w:rPr>
                <w:rFonts w:ascii="Times New Roman" w:hAnsi="Times New Roman" w:cs="Times New Roman"/>
                <w:b/>
                <w:sz w:val="16"/>
                <w:szCs w:val="16"/>
                <w:lang w:eastAsia="ja-JP"/>
              </w:rPr>
              <w:t xml:space="preserve"> </w:t>
            </w:r>
          </w:p>
        </w:tc>
        <w:tc>
          <w:tcPr>
            <w:tcW w:w="990" w:type="dxa"/>
            <w:shd w:val="clear" w:color="auto" w:fill="EFDC6B"/>
            <w:vAlign w:val="center"/>
          </w:tcPr>
          <w:p w14:paraId="68CD89B6" w14:textId="77777777" w:rsidR="002B1882" w:rsidRPr="00C36676" w:rsidRDefault="002B1882" w:rsidP="0066561D">
            <w:pPr>
              <w:tabs>
                <w:tab w:val="left" w:pos="189"/>
              </w:tabs>
              <w:jc w:val="center"/>
              <w:rPr>
                <w:rFonts w:ascii="Times New Roman" w:hAnsi="Times New Roman" w:cs="Times New Roman"/>
                <w:sz w:val="16"/>
                <w:szCs w:val="16"/>
                <w:lang w:eastAsia="ja-JP"/>
              </w:rPr>
            </w:pPr>
            <w:r w:rsidRPr="00C36676">
              <w:rPr>
                <w:rFonts w:ascii="Times New Roman" w:hAnsi="Times New Roman" w:cs="Times New Roman"/>
                <w:sz w:val="16"/>
                <w:szCs w:val="16"/>
                <w:lang w:eastAsia="ja-JP"/>
              </w:rPr>
              <w:t>No</w:t>
            </w:r>
          </w:p>
        </w:tc>
        <w:tc>
          <w:tcPr>
            <w:tcW w:w="630" w:type="dxa"/>
            <w:vAlign w:val="center"/>
          </w:tcPr>
          <w:p w14:paraId="302902A1" w14:textId="77777777" w:rsidR="002B1882" w:rsidRPr="00C36676" w:rsidRDefault="002B1882" w:rsidP="0066561D">
            <w:pPr>
              <w:tabs>
                <w:tab w:val="left" w:pos="189"/>
              </w:tabs>
              <w:jc w:val="center"/>
              <w:rPr>
                <w:rFonts w:ascii="Times New Roman" w:hAnsi="Times New Roman" w:cs="Times New Roman"/>
                <w:sz w:val="16"/>
                <w:szCs w:val="16"/>
                <w:lang w:eastAsia="ja-JP"/>
              </w:rPr>
            </w:pPr>
            <w:r w:rsidRPr="00C36676">
              <w:rPr>
                <w:rFonts w:ascii="Symbol" w:hAnsi="Symbol" w:cs="Times New Roman"/>
                <w:sz w:val="16"/>
                <w:szCs w:val="16"/>
                <w:lang w:eastAsia="ja-JP"/>
              </w:rPr>
              <w:t>m</w:t>
            </w:r>
            <w:r w:rsidRPr="00C36676">
              <w:rPr>
                <w:rFonts w:ascii="Times New Roman" w:hAnsi="Times New Roman" w:cs="Times New Roman"/>
                <w:sz w:val="16"/>
                <w:szCs w:val="16"/>
                <w:lang w:eastAsia="ja-JP"/>
              </w:rPr>
              <w:t>g/L</w:t>
            </w:r>
          </w:p>
        </w:tc>
        <w:tc>
          <w:tcPr>
            <w:tcW w:w="810" w:type="dxa"/>
            <w:shd w:val="clear" w:color="auto" w:fill="auto"/>
            <w:vAlign w:val="center"/>
          </w:tcPr>
          <w:p w14:paraId="3056A977" w14:textId="5C293C6C" w:rsidR="002B1882" w:rsidRPr="00C36676" w:rsidRDefault="00D04919" w:rsidP="0066561D">
            <w:pPr>
              <w:tabs>
                <w:tab w:val="left" w:pos="189"/>
              </w:tabs>
              <w:jc w:val="center"/>
              <w:rPr>
                <w:rFonts w:ascii="Times New Roman" w:hAnsi="Times New Roman" w:cs="Times New Roman"/>
                <w:sz w:val="16"/>
                <w:szCs w:val="16"/>
                <w:lang w:eastAsia="ja-JP"/>
              </w:rPr>
            </w:pPr>
            <w:r>
              <w:rPr>
                <w:rFonts w:ascii="Times New Roman" w:hAnsi="Times New Roman" w:cs="Times New Roman"/>
                <w:sz w:val="16"/>
                <w:szCs w:val="16"/>
                <w:lang w:eastAsia="ja-JP"/>
              </w:rPr>
              <w:t>9.8</w:t>
            </w:r>
          </w:p>
        </w:tc>
        <w:tc>
          <w:tcPr>
            <w:tcW w:w="900" w:type="dxa"/>
            <w:gridSpan w:val="2"/>
            <w:shd w:val="clear" w:color="auto" w:fill="auto"/>
            <w:vAlign w:val="center"/>
          </w:tcPr>
          <w:p w14:paraId="07AFFEF2" w14:textId="115D317C" w:rsidR="002B1882" w:rsidRPr="00C36676" w:rsidRDefault="0029143B" w:rsidP="0066561D">
            <w:pPr>
              <w:tabs>
                <w:tab w:val="left" w:pos="189"/>
              </w:tabs>
              <w:jc w:val="center"/>
              <w:rPr>
                <w:rFonts w:ascii="Times New Roman" w:hAnsi="Times New Roman" w:cs="Times New Roman"/>
                <w:sz w:val="16"/>
                <w:szCs w:val="16"/>
                <w:lang w:eastAsia="ja-JP"/>
              </w:rPr>
            </w:pPr>
            <w:r>
              <w:rPr>
                <w:rFonts w:ascii="Times New Roman" w:hAnsi="Times New Roman" w:cs="Times New Roman"/>
                <w:sz w:val="16"/>
                <w:szCs w:val="16"/>
                <w:lang w:eastAsia="ja-JP"/>
              </w:rPr>
              <w:t>3</w:t>
            </w:r>
            <w:r w:rsidR="00C26623">
              <w:rPr>
                <w:rFonts w:ascii="Times New Roman" w:hAnsi="Times New Roman" w:cs="Times New Roman" w:hint="eastAsia"/>
                <w:sz w:val="16"/>
                <w:szCs w:val="16"/>
                <w:lang w:eastAsia="ja-JP"/>
              </w:rPr>
              <w:t>.0</w:t>
            </w:r>
            <w:r>
              <w:rPr>
                <w:rFonts w:ascii="Times New Roman" w:hAnsi="Times New Roman" w:cs="Times New Roman"/>
                <w:sz w:val="16"/>
                <w:szCs w:val="16"/>
                <w:lang w:eastAsia="ja-JP"/>
              </w:rPr>
              <w:t>-10</w:t>
            </w:r>
          </w:p>
        </w:tc>
        <w:tc>
          <w:tcPr>
            <w:tcW w:w="1710" w:type="dxa"/>
            <w:vAlign w:val="center"/>
          </w:tcPr>
          <w:p w14:paraId="05D42CAF" w14:textId="77777777" w:rsidR="002B1882" w:rsidRPr="00C36676" w:rsidRDefault="002B1882" w:rsidP="0066561D">
            <w:pPr>
              <w:tabs>
                <w:tab w:val="left" w:pos="189"/>
              </w:tabs>
              <w:jc w:val="center"/>
              <w:rPr>
                <w:rFonts w:ascii="Times New Roman" w:hAnsi="Times New Roman" w:cs="Times New Roman"/>
                <w:sz w:val="16"/>
                <w:szCs w:val="16"/>
                <w:vertAlign w:val="superscript"/>
                <w:lang w:eastAsia="ja-JP"/>
              </w:rPr>
            </w:pPr>
            <w:r w:rsidRPr="00C36676">
              <w:rPr>
                <w:rFonts w:ascii="Times New Roman" w:hAnsi="Times New Roman" w:cs="Times New Roman"/>
                <w:sz w:val="16"/>
                <w:szCs w:val="16"/>
              </w:rPr>
              <w:t>60</w:t>
            </w:r>
          </w:p>
        </w:tc>
        <w:tc>
          <w:tcPr>
            <w:tcW w:w="630" w:type="dxa"/>
            <w:vMerge/>
            <w:vAlign w:val="center"/>
          </w:tcPr>
          <w:p w14:paraId="37C2F3D7" w14:textId="77777777" w:rsidR="002B1882" w:rsidRPr="00C36676" w:rsidRDefault="002B1882" w:rsidP="0066561D">
            <w:pPr>
              <w:tabs>
                <w:tab w:val="left" w:pos="189"/>
              </w:tabs>
              <w:jc w:val="center"/>
              <w:rPr>
                <w:rFonts w:ascii="Times New Roman" w:hAnsi="Times New Roman" w:cs="Times New Roman"/>
                <w:sz w:val="16"/>
                <w:szCs w:val="16"/>
                <w:lang w:eastAsia="ja-JP"/>
              </w:rPr>
            </w:pPr>
          </w:p>
        </w:tc>
        <w:tc>
          <w:tcPr>
            <w:tcW w:w="2630" w:type="dxa"/>
            <w:vMerge/>
            <w:vAlign w:val="center"/>
          </w:tcPr>
          <w:p w14:paraId="4D1156C5" w14:textId="77777777" w:rsidR="002B1882" w:rsidRPr="00C36676" w:rsidRDefault="002B1882" w:rsidP="0066561D">
            <w:pPr>
              <w:tabs>
                <w:tab w:val="left" w:pos="189"/>
              </w:tabs>
              <w:rPr>
                <w:rFonts w:ascii="Times New Roman" w:hAnsi="Times New Roman" w:cs="Times New Roman"/>
                <w:sz w:val="16"/>
                <w:szCs w:val="16"/>
                <w:lang w:eastAsia="ja-JP"/>
              </w:rPr>
            </w:pPr>
          </w:p>
        </w:tc>
      </w:tr>
      <w:tr w:rsidR="002B1882" w:rsidRPr="000E5E0B" w14:paraId="7666490D" w14:textId="77777777" w:rsidTr="00BA53A4">
        <w:trPr>
          <w:trHeight w:val="347"/>
          <w:jc w:val="center"/>
        </w:trPr>
        <w:tc>
          <w:tcPr>
            <w:tcW w:w="2245" w:type="dxa"/>
            <w:shd w:val="clear" w:color="auto" w:fill="99CCFF"/>
            <w:vAlign w:val="center"/>
          </w:tcPr>
          <w:p w14:paraId="3FB20E0E" w14:textId="77777777" w:rsidR="002B1882" w:rsidRPr="00C36676" w:rsidRDefault="002B1882" w:rsidP="0066561D">
            <w:pPr>
              <w:tabs>
                <w:tab w:val="left" w:pos="189"/>
              </w:tabs>
              <w:jc w:val="center"/>
              <w:rPr>
                <w:rFonts w:ascii="Times New Roman" w:hAnsi="Times New Roman" w:cs="Times New Roman"/>
                <w:b/>
                <w:sz w:val="16"/>
                <w:szCs w:val="16"/>
                <w:lang w:eastAsia="ja-JP"/>
              </w:rPr>
            </w:pPr>
            <w:r w:rsidRPr="00C36676">
              <w:rPr>
                <w:rFonts w:ascii="Times New Roman" w:hAnsi="Times New Roman" w:cs="Times New Roman" w:hint="eastAsia"/>
                <w:b/>
                <w:sz w:val="16"/>
                <w:szCs w:val="16"/>
                <w:lang w:eastAsia="ja-JP"/>
              </w:rPr>
              <w:t>Lead and Copper</w:t>
            </w:r>
          </w:p>
        </w:tc>
        <w:tc>
          <w:tcPr>
            <w:tcW w:w="990" w:type="dxa"/>
            <w:shd w:val="clear" w:color="auto" w:fill="99CCFF"/>
            <w:vAlign w:val="center"/>
          </w:tcPr>
          <w:p w14:paraId="2CD1F273" w14:textId="77777777" w:rsidR="002B1882" w:rsidRPr="00C36676" w:rsidRDefault="002B1882" w:rsidP="0066561D">
            <w:pPr>
              <w:tabs>
                <w:tab w:val="left" w:pos="189"/>
              </w:tabs>
              <w:jc w:val="center"/>
              <w:rPr>
                <w:rFonts w:ascii="Times New Roman" w:hAnsi="Times New Roman" w:cs="Times New Roman"/>
                <w:b/>
                <w:sz w:val="16"/>
                <w:szCs w:val="16"/>
                <w:lang w:eastAsia="ja-JP"/>
              </w:rPr>
            </w:pPr>
            <w:r w:rsidRPr="00C36676">
              <w:rPr>
                <w:rFonts w:ascii="Times New Roman" w:hAnsi="Times New Roman" w:cs="Times New Roman" w:hint="eastAsia"/>
                <w:b/>
                <w:sz w:val="16"/>
                <w:szCs w:val="16"/>
                <w:lang w:eastAsia="ja-JP"/>
              </w:rPr>
              <w:t>Violation? Yes/No</w:t>
            </w:r>
          </w:p>
        </w:tc>
        <w:tc>
          <w:tcPr>
            <w:tcW w:w="630" w:type="dxa"/>
            <w:shd w:val="clear" w:color="auto" w:fill="99CCFF"/>
            <w:vAlign w:val="center"/>
          </w:tcPr>
          <w:p w14:paraId="0D4EE492" w14:textId="77777777" w:rsidR="002B1882" w:rsidRPr="00C36676" w:rsidRDefault="002B1882" w:rsidP="0066561D">
            <w:pPr>
              <w:tabs>
                <w:tab w:val="left" w:pos="189"/>
              </w:tabs>
              <w:jc w:val="center"/>
              <w:rPr>
                <w:rFonts w:ascii="Times New Roman" w:hAnsi="Times New Roman" w:cs="Times New Roman"/>
                <w:b/>
                <w:sz w:val="16"/>
                <w:szCs w:val="16"/>
                <w:lang w:eastAsia="ja-JP"/>
              </w:rPr>
            </w:pPr>
            <w:r w:rsidRPr="00C36676">
              <w:rPr>
                <w:rFonts w:ascii="Times New Roman" w:hAnsi="Times New Roman" w:cs="Times New Roman" w:hint="eastAsia"/>
                <w:b/>
                <w:sz w:val="16"/>
                <w:szCs w:val="16"/>
                <w:lang w:eastAsia="ja-JP"/>
              </w:rPr>
              <w:t>Units</w:t>
            </w:r>
          </w:p>
        </w:tc>
        <w:tc>
          <w:tcPr>
            <w:tcW w:w="1710" w:type="dxa"/>
            <w:gridSpan w:val="3"/>
            <w:shd w:val="clear" w:color="auto" w:fill="99CCFF"/>
            <w:vAlign w:val="center"/>
          </w:tcPr>
          <w:p w14:paraId="26A370C2" w14:textId="77777777" w:rsidR="002B1882" w:rsidRPr="00C36676" w:rsidRDefault="002B1882" w:rsidP="0066561D">
            <w:pPr>
              <w:tabs>
                <w:tab w:val="left" w:pos="189"/>
              </w:tabs>
              <w:jc w:val="center"/>
              <w:rPr>
                <w:rFonts w:ascii="Times New Roman" w:hAnsi="Times New Roman" w:cs="Times New Roman"/>
                <w:b/>
                <w:sz w:val="16"/>
                <w:szCs w:val="16"/>
                <w:lang w:eastAsia="ja-JP"/>
              </w:rPr>
            </w:pPr>
            <w:r w:rsidRPr="00C36676">
              <w:rPr>
                <w:rFonts w:ascii="Times New Roman" w:hAnsi="Times New Roman" w:cs="Times New Roman" w:hint="eastAsia"/>
                <w:b/>
                <w:sz w:val="16"/>
                <w:szCs w:val="16"/>
                <w:lang w:eastAsia="ja-JP"/>
              </w:rPr>
              <w:t>90</w:t>
            </w:r>
            <w:r w:rsidRPr="00C36676">
              <w:rPr>
                <w:rFonts w:ascii="Times New Roman" w:hAnsi="Times New Roman" w:cs="Times New Roman" w:hint="eastAsia"/>
                <w:b/>
                <w:sz w:val="16"/>
                <w:szCs w:val="16"/>
                <w:vertAlign w:val="superscript"/>
                <w:lang w:eastAsia="ja-JP"/>
              </w:rPr>
              <w:t>th</w:t>
            </w:r>
            <w:r w:rsidRPr="00C36676">
              <w:rPr>
                <w:rFonts w:ascii="Times New Roman" w:hAnsi="Times New Roman" w:cs="Times New Roman" w:hint="eastAsia"/>
                <w:b/>
                <w:sz w:val="16"/>
                <w:szCs w:val="16"/>
                <w:lang w:eastAsia="ja-JP"/>
              </w:rPr>
              <w:t xml:space="preserve"> Percentile Value</w:t>
            </w:r>
          </w:p>
        </w:tc>
        <w:tc>
          <w:tcPr>
            <w:tcW w:w="1710" w:type="dxa"/>
            <w:shd w:val="clear" w:color="auto" w:fill="99CCFF"/>
            <w:vAlign w:val="center"/>
          </w:tcPr>
          <w:p w14:paraId="67299366" w14:textId="77777777" w:rsidR="002B1882" w:rsidRPr="00C36676" w:rsidRDefault="002B1882" w:rsidP="0066561D">
            <w:pPr>
              <w:tabs>
                <w:tab w:val="left" w:pos="189"/>
              </w:tabs>
              <w:jc w:val="center"/>
              <w:rPr>
                <w:rFonts w:ascii="Times New Roman" w:hAnsi="Times New Roman" w:cs="Times New Roman"/>
                <w:b/>
                <w:sz w:val="16"/>
                <w:szCs w:val="16"/>
                <w:lang w:eastAsia="ja-JP"/>
              </w:rPr>
            </w:pPr>
            <w:r w:rsidRPr="00C36676">
              <w:rPr>
                <w:rFonts w:ascii="Times New Roman" w:hAnsi="Times New Roman" w:cs="Times New Roman" w:hint="eastAsia"/>
                <w:b/>
                <w:sz w:val="16"/>
                <w:szCs w:val="16"/>
                <w:lang w:eastAsia="ja-JP"/>
              </w:rPr>
              <w:t>Sites Exceeding AL / No. of Sites</w:t>
            </w:r>
          </w:p>
        </w:tc>
        <w:tc>
          <w:tcPr>
            <w:tcW w:w="630" w:type="dxa"/>
            <w:shd w:val="clear" w:color="auto" w:fill="99CCFF"/>
            <w:vAlign w:val="center"/>
          </w:tcPr>
          <w:p w14:paraId="4108907D" w14:textId="77777777" w:rsidR="002B1882" w:rsidRPr="00C36676" w:rsidRDefault="002B1882" w:rsidP="0066561D">
            <w:pPr>
              <w:tabs>
                <w:tab w:val="left" w:pos="189"/>
              </w:tabs>
              <w:jc w:val="center"/>
              <w:rPr>
                <w:rFonts w:ascii="Times New Roman" w:hAnsi="Times New Roman" w:cs="Times New Roman"/>
                <w:b/>
                <w:sz w:val="16"/>
                <w:szCs w:val="16"/>
                <w:lang w:eastAsia="ja-JP"/>
              </w:rPr>
            </w:pPr>
            <w:r w:rsidRPr="00C36676">
              <w:rPr>
                <w:rFonts w:ascii="Times New Roman" w:hAnsi="Times New Roman" w:cs="Times New Roman" w:hint="eastAsia"/>
                <w:b/>
                <w:sz w:val="16"/>
                <w:szCs w:val="16"/>
                <w:lang w:eastAsia="ja-JP"/>
              </w:rPr>
              <w:t>AL</w:t>
            </w:r>
            <w:r w:rsidRPr="00C36676">
              <w:rPr>
                <w:rFonts w:ascii="Times New Roman" w:hAnsi="Times New Roman" w:cs="Times New Roman"/>
                <w:b/>
                <w:sz w:val="16"/>
                <w:szCs w:val="16"/>
                <w:vertAlign w:val="superscript"/>
                <w:lang w:eastAsia="ja-JP"/>
              </w:rPr>
              <w:t>5</w:t>
            </w:r>
          </w:p>
        </w:tc>
        <w:tc>
          <w:tcPr>
            <w:tcW w:w="2630" w:type="dxa"/>
            <w:shd w:val="clear" w:color="auto" w:fill="99CCFF"/>
            <w:vAlign w:val="center"/>
          </w:tcPr>
          <w:p w14:paraId="009BDC7D" w14:textId="77777777" w:rsidR="002B1882" w:rsidRPr="00C36676" w:rsidRDefault="002B1882" w:rsidP="0066561D">
            <w:pPr>
              <w:jc w:val="center"/>
              <w:rPr>
                <w:rFonts w:ascii="Times New Roman" w:hAnsi="Times New Roman" w:cs="Times New Roman"/>
                <w:b/>
                <w:sz w:val="16"/>
                <w:szCs w:val="16"/>
              </w:rPr>
            </w:pPr>
            <w:r w:rsidRPr="00C36676">
              <w:rPr>
                <w:rFonts w:ascii="Times New Roman" w:hAnsi="Times New Roman" w:cs="Times New Roman"/>
                <w:b/>
                <w:sz w:val="16"/>
                <w:szCs w:val="16"/>
              </w:rPr>
              <w:t>Likely Source of Contamination</w:t>
            </w:r>
          </w:p>
        </w:tc>
      </w:tr>
      <w:tr w:rsidR="002B1882" w:rsidRPr="000E5E0B" w14:paraId="3B226917" w14:textId="77777777" w:rsidTr="00BA53A4">
        <w:trPr>
          <w:trHeight w:val="174"/>
          <w:jc w:val="center"/>
        </w:trPr>
        <w:tc>
          <w:tcPr>
            <w:tcW w:w="2245" w:type="dxa"/>
            <w:shd w:val="clear" w:color="auto" w:fill="FFFFFF" w:themeFill="background1"/>
            <w:vAlign w:val="center"/>
          </w:tcPr>
          <w:p w14:paraId="4D0D66EB" w14:textId="77777777" w:rsidR="002B1882" w:rsidRPr="00C36676" w:rsidRDefault="002B1882" w:rsidP="0066561D">
            <w:pPr>
              <w:tabs>
                <w:tab w:val="left" w:pos="189"/>
              </w:tabs>
              <w:rPr>
                <w:rFonts w:ascii="Times New Roman" w:hAnsi="Times New Roman" w:cs="Times New Roman"/>
                <w:b/>
                <w:sz w:val="16"/>
                <w:szCs w:val="16"/>
                <w:lang w:eastAsia="ja-JP"/>
              </w:rPr>
            </w:pPr>
            <w:r w:rsidRPr="00C36676">
              <w:rPr>
                <w:rFonts w:ascii="Times New Roman" w:hAnsi="Times New Roman" w:cs="Times New Roman"/>
                <w:sz w:val="16"/>
                <w:szCs w:val="16"/>
              </w:rPr>
              <w:t xml:space="preserve">Lead </w:t>
            </w:r>
          </w:p>
        </w:tc>
        <w:tc>
          <w:tcPr>
            <w:tcW w:w="990" w:type="dxa"/>
            <w:shd w:val="clear" w:color="auto" w:fill="EFDC6B"/>
            <w:vAlign w:val="center"/>
          </w:tcPr>
          <w:p w14:paraId="163219AB" w14:textId="77777777" w:rsidR="002B1882" w:rsidRPr="00C36676" w:rsidRDefault="002B1882" w:rsidP="0066561D">
            <w:pPr>
              <w:tabs>
                <w:tab w:val="left" w:pos="189"/>
              </w:tabs>
              <w:jc w:val="center"/>
              <w:rPr>
                <w:rFonts w:ascii="Times New Roman" w:hAnsi="Times New Roman" w:cs="Times New Roman"/>
                <w:sz w:val="16"/>
                <w:szCs w:val="16"/>
                <w:lang w:eastAsia="ja-JP"/>
              </w:rPr>
            </w:pPr>
            <w:r w:rsidRPr="00C36676">
              <w:rPr>
                <w:rFonts w:ascii="Times New Roman" w:hAnsi="Times New Roman" w:cs="Times New Roman"/>
                <w:sz w:val="16"/>
                <w:szCs w:val="16"/>
              </w:rPr>
              <w:t>No</w:t>
            </w:r>
          </w:p>
        </w:tc>
        <w:tc>
          <w:tcPr>
            <w:tcW w:w="630" w:type="dxa"/>
            <w:shd w:val="clear" w:color="auto" w:fill="FFFFFF" w:themeFill="background1"/>
            <w:vAlign w:val="center"/>
          </w:tcPr>
          <w:p w14:paraId="1B0F75DD" w14:textId="77777777" w:rsidR="002B1882" w:rsidRPr="00C36676" w:rsidRDefault="002B1882" w:rsidP="0066561D">
            <w:pPr>
              <w:tabs>
                <w:tab w:val="left" w:pos="189"/>
              </w:tabs>
              <w:jc w:val="center"/>
              <w:rPr>
                <w:rFonts w:ascii="Times New Roman" w:hAnsi="Times New Roman" w:cs="Times New Roman"/>
                <w:b/>
                <w:sz w:val="16"/>
                <w:szCs w:val="16"/>
                <w:lang w:eastAsia="ja-JP"/>
              </w:rPr>
            </w:pPr>
            <w:r w:rsidRPr="00C36676">
              <w:rPr>
                <w:rFonts w:ascii="Times New Roman" w:hAnsi="Times New Roman" w:cs="Times New Roman"/>
                <w:sz w:val="16"/>
                <w:szCs w:val="16"/>
              </w:rPr>
              <w:t>mg/L</w:t>
            </w:r>
          </w:p>
        </w:tc>
        <w:tc>
          <w:tcPr>
            <w:tcW w:w="1710" w:type="dxa"/>
            <w:gridSpan w:val="3"/>
            <w:shd w:val="clear" w:color="auto" w:fill="FFFFFF" w:themeFill="background1"/>
            <w:vAlign w:val="center"/>
          </w:tcPr>
          <w:p w14:paraId="3B29505D" w14:textId="203F8B3C" w:rsidR="002B1882" w:rsidRPr="00C36676" w:rsidRDefault="002B1882" w:rsidP="0066561D">
            <w:pPr>
              <w:tabs>
                <w:tab w:val="left" w:pos="189"/>
              </w:tabs>
              <w:jc w:val="center"/>
              <w:rPr>
                <w:rFonts w:ascii="Times New Roman" w:hAnsi="Times New Roman" w:cs="Times New Roman"/>
                <w:sz w:val="16"/>
                <w:szCs w:val="16"/>
                <w:lang w:eastAsia="ja-JP"/>
              </w:rPr>
            </w:pPr>
            <w:r w:rsidRPr="00C36676">
              <w:rPr>
                <w:rFonts w:ascii="Times New Roman" w:hAnsi="Times New Roman" w:cs="Times New Roman"/>
                <w:sz w:val="16"/>
                <w:szCs w:val="16"/>
                <w:lang w:eastAsia="ja-JP"/>
              </w:rPr>
              <w:t xml:space="preserve"> </w:t>
            </w:r>
            <w:r w:rsidR="00B40D32">
              <w:rPr>
                <w:rFonts w:ascii="Times New Roman" w:hAnsi="Times New Roman" w:cs="Times New Roman" w:hint="eastAsia"/>
                <w:sz w:val="16"/>
                <w:szCs w:val="16"/>
                <w:lang w:eastAsia="ja-JP"/>
              </w:rPr>
              <w:t>&lt;0.0</w:t>
            </w:r>
            <w:r w:rsidR="007A5008">
              <w:rPr>
                <w:rFonts w:ascii="Times New Roman" w:hAnsi="Times New Roman" w:cs="Times New Roman" w:hint="eastAsia"/>
                <w:sz w:val="16"/>
                <w:szCs w:val="16"/>
                <w:lang w:eastAsia="ja-JP"/>
              </w:rPr>
              <w:t>0</w:t>
            </w:r>
            <w:r w:rsidR="00B40D32">
              <w:rPr>
                <w:rFonts w:ascii="Times New Roman" w:hAnsi="Times New Roman" w:cs="Times New Roman" w:hint="eastAsia"/>
                <w:sz w:val="16"/>
                <w:szCs w:val="16"/>
                <w:lang w:eastAsia="ja-JP"/>
              </w:rPr>
              <w:t>5</w:t>
            </w:r>
          </w:p>
        </w:tc>
        <w:tc>
          <w:tcPr>
            <w:tcW w:w="1710" w:type="dxa"/>
            <w:shd w:val="clear" w:color="auto" w:fill="FFFFFF" w:themeFill="background1"/>
            <w:vAlign w:val="center"/>
          </w:tcPr>
          <w:p w14:paraId="3AFCD8A7" w14:textId="77777777" w:rsidR="002B1882" w:rsidRPr="00C36676" w:rsidRDefault="002B1882" w:rsidP="0066561D">
            <w:pPr>
              <w:tabs>
                <w:tab w:val="left" w:pos="189"/>
              </w:tabs>
              <w:jc w:val="center"/>
              <w:rPr>
                <w:rFonts w:ascii="Times New Roman" w:hAnsi="Times New Roman" w:cs="Times New Roman"/>
                <w:b/>
                <w:sz w:val="16"/>
                <w:szCs w:val="16"/>
                <w:lang w:eastAsia="ja-JP"/>
              </w:rPr>
            </w:pPr>
            <w:r w:rsidRPr="00C36676">
              <w:rPr>
                <w:rFonts w:ascii="Times New Roman" w:hAnsi="Times New Roman" w:cs="Times New Roman"/>
                <w:sz w:val="16"/>
                <w:szCs w:val="16"/>
                <w:lang w:eastAsia="ja-JP"/>
              </w:rPr>
              <w:t>0</w:t>
            </w:r>
            <w:r w:rsidRPr="00C36676">
              <w:rPr>
                <w:rFonts w:ascii="Times New Roman" w:hAnsi="Times New Roman" w:cs="Times New Roman" w:hint="eastAsia"/>
                <w:sz w:val="16"/>
                <w:szCs w:val="16"/>
                <w:lang w:eastAsia="ja-JP"/>
              </w:rPr>
              <w:t xml:space="preserve"> / </w:t>
            </w:r>
            <w:r w:rsidRPr="00C36676">
              <w:rPr>
                <w:rFonts w:ascii="Times New Roman" w:hAnsi="Times New Roman" w:cs="Times New Roman"/>
                <w:sz w:val="16"/>
                <w:szCs w:val="16"/>
                <w:lang w:eastAsia="ja-JP"/>
              </w:rPr>
              <w:t>10</w:t>
            </w:r>
          </w:p>
        </w:tc>
        <w:tc>
          <w:tcPr>
            <w:tcW w:w="630" w:type="dxa"/>
            <w:shd w:val="clear" w:color="auto" w:fill="FFFFFF" w:themeFill="background1"/>
            <w:vAlign w:val="center"/>
          </w:tcPr>
          <w:p w14:paraId="1110427B" w14:textId="77777777" w:rsidR="002B1882" w:rsidRPr="00C36676" w:rsidRDefault="002B1882" w:rsidP="0066561D">
            <w:pPr>
              <w:tabs>
                <w:tab w:val="left" w:pos="189"/>
              </w:tabs>
              <w:jc w:val="center"/>
              <w:rPr>
                <w:rFonts w:ascii="Times New Roman" w:hAnsi="Times New Roman" w:cs="Times New Roman"/>
                <w:b/>
                <w:sz w:val="16"/>
                <w:szCs w:val="16"/>
                <w:lang w:eastAsia="ja-JP"/>
              </w:rPr>
            </w:pPr>
            <w:r w:rsidRPr="00C36676">
              <w:rPr>
                <w:rFonts w:ascii="Times New Roman" w:hAnsi="Times New Roman" w:cs="Times New Roman" w:hint="eastAsia"/>
                <w:sz w:val="16"/>
                <w:szCs w:val="16"/>
                <w:lang w:eastAsia="ja-JP"/>
              </w:rPr>
              <w:t>0.015</w:t>
            </w:r>
          </w:p>
        </w:tc>
        <w:tc>
          <w:tcPr>
            <w:tcW w:w="2630" w:type="dxa"/>
            <w:shd w:val="clear" w:color="auto" w:fill="FFFFFF" w:themeFill="background1"/>
            <w:vAlign w:val="center"/>
          </w:tcPr>
          <w:p w14:paraId="37D32AEC" w14:textId="77777777" w:rsidR="002B1882" w:rsidRPr="00C36676" w:rsidRDefault="002B1882" w:rsidP="0066561D">
            <w:pPr>
              <w:rPr>
                <w:rFonts w:ascii="Times New Roman" w:hAnsi="Times New Roman" w:cs="Times New Roman"/>
                <w:b/>
                <w:sz w:val="16"/>
                <w:szCs w:val="16"/>
              </w:rPr>
            </w:pPr>
            <w:r w:rsidRPr="00C36676">
              <w:rPr>
                <w:rFonts w:ascii="Times New Roman" w:hAnsi="Times New Roman" w:cs="Times New Roman"/>
                <w:sz w:val="16"/>
                <w:szCs w:val="16"/>
              </w:rPr>
              <w:t>Corrosion from household plumbing systems</w:t>
            </w:r>
          </w:p>
        </w:tc>
      </w:tr>
      <w:tr w:rsidR="002B1882" w:rsidRPr="000E5E0B" w14:paraId="5692C65A" w14:textId="77777777" w:rsidTr="00BA53A4">
        <w:trPr>
          <w:trHeight w:val="192"/>
          <w:jc w:val="center"/>
        </w:trPr>
        <w:tc>
          <w:tcPr>
            <w:tcW w:w="2245" w:type="dxa"/>
            <w:shd w:val="clear" w:color="auto" w:fill="FFFFFF" w:themeFill="background1"/>
            <w:vAlign w:val="center"/>
          </w:tcPr>
          <w:p w14:paraId="32266A87" w14:textId="77777777" w:rsidR="002B1882" w:rsidRPr="00C36676" w:rsidRDefault="002B1882" w:rsidP="0066561D">
            <w:pPr>
              <w:tabs>
                <w:tab w:val="left" w:pos="189"/>
              </w:tabs>
              <w:rPr>
                <w:rFonts w:ascii="Times New Roman" w:hAnsi="Times New Roman" w:cs="Times New Roman"/>
                <w:b/>
                <w:sz w:val="16"/>
                <w:szCs w:val="16"/>
                <w:lang w:eastAsia="ja-JP"/>
              </w:rPr>
            </w:pPr>
            <w:r w:rsidRPr="00C36676">
              <w:rPr>
                <w:rFonts w:ascii="Times New Roman" w:hAnsi="Times New Roman" w:cs="Times New Roman"/>
                <w:sz w:val="16"/>
                <w:szCs w:val="16"/>
              </w:rPr>
              <w:t xml:space="preserve">Copper </w:t>
            </w:r>
          </w:p>
        </w:tc>
        <w:tc>
          <w:tcPr>
            <w:tcW w:w="990" w:type="dxa"/>
            <w:shd w:val="clear" w:color="auto" w:fill="EFDC6B"/>
            <w:vAlign w:val="center"/>
          </w:tcPr>
          <w:p w14:paraId="06D1885A" w14:textId="77777777" w:rsidR="002B1882" w:rsidRPr="00C36676" w:rsidRDefault="002B1882" w:rsidP="0066561D">
            <w:pPr>
              <w:tabs>
                <w:tab w:val="left" w:pos="189"/>
              </w:tabs>
              <w:jc w:val="center"/>
              <w:rPr>
                <w:rFonts w:ascii="Times New Roman" w:hAnsi="Times New Roman" w:cs="Times New Roman"/>
                <w:b/>
                <w:sz w:val="16"/>
                <w:szCs w:val="16"/>
                <w:lang w:eastAsia="ja-JP"/>
              </w:rPr>
            </w:pPr>
            <w:r w:rsidRPr="00C36676">
              <w:rPr>
                <w:rFonts w:ascii="Times New Roman" w:hAnsi="Times New Roman" w:cs="Times New Roman"/>
                <w:sz w:val="16"/>
                <w:szCs w:val="16"/>
              </w:rPr>
              <w:t>No</w:t>
            </w:r>
          </w:p>
        </w:tc>
        <w:tc>
          <w:tcPr>
            <w:tcW w:w="630" w:type="dxa"/>
            <w:shd w:val="clear" w:color="auto" w:fill="FFFFFF" w:themeFill="background1"/>
            <w:vAlign w:val="center"/>
          </w:tcPr>
          <w:p w14:paraId="2F6886DD" w14:textId="77777777" w:rsidR="002B1882" w:rsidRPr="00C36676" w:rsidRDefault="002B1882" w:rsidP="0066561D">
            <w:pPr>
              <w:tabs>
                <w:tab w:val="left" w:pos="189"/>
              </w:tabs>
              <w:jc w:val="center"/>
              <w:rPr>
                <w:rFonts w:ascii="Times New Roman" w:hAnsi="Times New Roman" w:cs="Times New Roman"/>
                <w:b/>
                <w:sz w:val="16"/>
                <w:szCs w:val="16"/>
                <w:lang w:eastAsia="ja-JP"/>
              </w:rPr>
            </w:pPr>
            <w:r w:rsidRPr="00C36676">
              <w:rPr>
                <w:rFonts w:ascii="Times New Roman" w:hAnsi="Times New Roman" w:cs="Times New Roman"/>
                <w:sz w:val="16"/>
                <w:szCs w:val="16"/>
              </w:rPr>
              <w:t>mg/L</w:t>
            </w:r>
          </w:p>
        </w:tc>
        <w:tc>
          <w:tcPr>
            <w:tcW w:w="1710" w:type="dxa"/>
            <w:gridSpan w:val="3"/>
            <w:shd w:val="clear" w:color="auto" w:fill="FFFFFF" w:themeFill="background1"/>
            <w:vAlign w:val="center"/>
          </w:tcPr>
          <w:p w14:paraId="580A9F88" w14:textId="1C6B9606" w:rsidR="002B1882" w:rsidRPr="00C36676" w:rsidRDefault="002B1882" w:rsidP="0066561D">
            <w:pPr>
              <w:tabs>
                <w:tab w:val="left" w:pos="189"/>
              </w:tabs>
              <w:jc w:val="center"/>
              <w:rPr>
                <w:rFonts w:ascii="Times New Roman" w:hAnsi="Times New Roman" w:cs="Times New Roman"/>
                <w:sz w:val="16"/>
                <w:szCs w:val="16"/>
                <w:lang w:eastAsia="ja-JP"/>
              </w:rPr>
            </w:pPr>
            <w:r w:rsidRPr="00C36676">
              <w:rPr>
                <w:rFonts w:ascii="Times New Roman" w:hAnsi="Times New Roman" w:cs="Times New Roman"/>
                <w:sz w:val="16"/>
                <w:szCs w:val="16"/>
                <w:lang w:eastAsia="ja-JP"/>
              </w:rPr>
              <w:t xml:space="preserve"> </w:t>
            </w:r>
            <w:r w:rsidR="00B40D32">
              <w:rPr>
                <w:rFonts w:ascii="Times New Roman" w:hAnsi="Times New Roman" w:cs="Times New Roman" w:hint="eastAsia"/>
                <w:sz w:val="16"/>
                <w:szCs w:val="16"/>
                <w:lang w:eastAsia="ja-JP"/>
              </w:rPr>
              <w:t>&lt;0.050</w:t>
            </w:r>
          </w:p>
        </w:tc>
        <w:tc>
          <w:tcPr>
            <w:tcW w:w="1710" w:type="dxa"/>
            <w:shd w:val="clear" w:color="auto" w:fill="FFFFFF" w:themeFill="background1"/>
            <w:vAlign w:val="center"/>
          </w:tcPr>
          <w:p w14:paraId="2A96F6AE" w14:textId="77777777" w:rsidR="002B1882" w:rsidRPr="00C36676" w:rsidRDefault="002B1882" w:rsidP="0066561D">
            <w:pPr>
              <w:tabs>
                <w:tab w:val="left" w:pos="189"/>
              </w:tabs>
              <w:jc w:val="center"/>
              <w:rPr>
                <w:rFonts w:ascii="Times New Roman" w:hAnsi="Times New Roman" w:cs="Times New Roman"/>
                <w:b/>
                <w:sz w:val="16"/>
                <w:szCs w:val="16"/>
                <w:lang w:eastAsia="ja-JP"/>
              </w:rPr>
            </w:pPr>
            <w:r w:rsidRPr="00C36676">
              <w:rPr>
                <w:rFonts w:ascii="Times New Roman" w:hAnsi="Times New Roman" w:cs="Times New Roman" w:hint="eastAsia"/>
                <w:sz w:val="16"/>
                <w:szCs w:val="16"/>
                <w:lang w:eastAsia="ja-JP"/>
              </w:rPr>
              <w:t xml:space="preserve">0 / </w:t>
            </w:r>
            <w:r w:rsidRPr="00C36676">
              <w:rPr>
                <w:rFonts w:ascii="Times New Roman" w:hAnsi="Times New Roman" w:cs="Times New Roman"/>
                <w:sz w:val="16"/>
                <w:szCs w:val="16"/>
                <w:lang w:eastAsia="ja-JP"/>
              </w:rPr>
              <w:t>10</w:t>
            </w:r>
          </w:p>
        </w:tc>
        <w:tc>
          <w:tcPr>
            <w:tcW w:w="630" w:type="dxa"/>
            <w:shd w:val="clear" w:color="auto" w:fill="FFFFFF" w:themeFill="background1"/>
            <w:vAlign w:val="center"/>
          </w:tcPr>
          <w:p w14:paraId="7C82359E" w14:textId="77777777" w:rsidR="002B1882" w:rsidRPr="00C36676" w:rsidRDefault="002B1882" w:rsidP="0066561D">
            <w:pPr>
              <w:tabs>
                <w:tab w:val="left" w:pos="189"/>
              </w:tabs>
              <w:jc w:val="center"/>
              <w:rPr>
                <w:rFonts w:ascii="Times New Roman" w:hAnsi="Times New Roman" w:cs="Times New Roman"/>
                <w:b/>
                <w:sz w:val="16"/>
                <w:szCs w:val="16"/>
                <w:lang w:eastAsia="ja-JP"/>
              </w:rPr>
            </w:pPr>
            <w:r w:rsidRPr="00C36676">
              <w:rPr>
                <w:rFonts w:ascii="Times New Roman" w:hAnsi="Times New Roman" w:cs="Times New Roman" w:hint="eastAsia"/>
                <w:sz w:val="16"/>
                <w:szCs w:val="16"/>
                <w:lang w:eastAsia="ja-JP"/>
              </w:rPr>
              <w:t>1.3</w:t>
            </w:r>
          </w:p>
        </w:tc>
        <w:tc>
          <w:tcPr>
            <w:tcW w:w="2630" w:type="dxa"/>
            <w:shd w:val="clear" w:color="auto" w:fill="FFFFFF" w:themeFill="background1"/>
            <w:vAlign w:val="center"/>
          </w:tcPr>
          <w:p w14:paraId="2A4FE862" w14:textId="77777777" w:rsidR="002B1882" w:rsidRPr="00C36676" w:rsidRDefault="002B1882" w:rsidP="0066561D">
            <w:pPr>
              <w:rPr>
                <w:rFonts w:ascii="Times New Roman" w:hAnsi="Times New Roman" w:cs="Times New Roman"/>
                <w:b/>
                <w:sz w:val="16"/>
                <w:szCs w:val="16"/>
              </w:rPr>
            </w:pPr>
            <w:r w:rsidRPr="00C36676">
              <w:rPr>
                <w:rFonts w:ascii="Times New Roman" w:hAnsi="Times New Roman" w:cs="Times New Roman" w:hint="eastAsia"/>
                <w:sz w:val="16"/>
                <w:szCs w:val="16"/>
                <w:lang w:eastAsia="ja-JP"/>
              </w:rPr>
              <w:t>Corrosion from household plumbing systems</w:t>
            </w:r>
          </w:p>
        </w:tc>
      </w:tr>
      <w:tr w:rsidR="003F5E76" w:rsidRPr="000E5E0B" w14:paraId="4DD9653A" w14:textId="77777777" w:rsidTr="00BA53A4">
        <w:trPr>
          <w:trHeight w:val="347"/>
          <w:jc w:val="center"/>
        </w:trPr>
        <w:tc>
          <w:tcPr>
            <w:tcW w:w="2245" w:type="dxa"/>
            <w:shd w:val="clear" w:color="auto" w:fill="99CCFF"/>
            <w:vAlign w:val="center"/>
          </w:tcPr>
          <w:p w14:paraId="1441E15B" w14:textId="794BCB9C" w:rsidR="003F5E76" w:rsidRPr="00C36676" w:rsidRDefault="003F5E76" w:rsidP="0066561D">
            <w:pPr>
              <w:tabs>
                <w:tab w:val="left" w:pos="189"/>
              </w:tabs>
              <w:jc w:val="center"/>
              <w:rPr>
                <w:rFonts w:ascii="Times New Roman" w:hAnsi="Times New Roman" w:cs="Times New Roman"/>
                <w:b/>
                <w:bCs/>
                <w:sz w:val="16"/>
                <w:szCs w:val="16"/>
              </w:rPr>
            </w:pPr>
            <w:r>
              <w:rPr>
                <w:rFonts w:ascii="Times New Roman" w:hAnsi="Times New Roman" w:cs="Times New Roman"/>
                <w:b/>
                <w:bCs/>
                <w:sz w:val="16"/>
                <w:szCs w:val="16"/>
              </w:rPr>
              <w:t>PFAS</w:t>
            </w:r>
          </w:p>
        </w:tc>
        <w:tc>
          <w:tcPr>
            <w:tcW w:w="990" w:type="dxa"/>
            <w:shd w:val="clear" w:color="auto" w:fill="99CCFF"/>
            <w:vAlign w:val="center"/>
          </w:tcPr>
          <w:p w14:paraId="3E6F2538" w14:textId="7C44C8CA" w:rsidR="003F5E76" w:rsidRPr="00C36676" w:rsidRDefault="003F5E76" w:rsidP="0066561D">
            <w:pPr>
              <w:tabs>
                <w:tab w:val="left" w:pos="189"/>
              </w:tabs>
              <w:jc w:val="center"/>
              <w:rPr>
                <w:rFonts w:ascii="Times New Roman" w:hAnsi="Times New Roman" w:cs="Times New Roman"/>
                <w:b/>
                <w:sz w:val="16"/>
                <w:szCs w:val="16"/>
                <w:lang w:eastAsia="ja-JP"/>
              </w:rPr>
            </w:pPr>
            <w:r w:rsidRPr="00C36676">
              <w:rPr>
                <w:rFonts w:ascii="Times New Roman" w:hAnsi="Times New Roman" w:cs="Times New Roman" w:hint="eastAsia"/>
                <w:b/>
                <w:sz w:val="16"/>
                <w:szCs w:val="16"/>
                <w:lang w:eastAsia="ja-JP"/>
              </w:rPr>
              <w:t>Violation? Yes/No</w:t>
            </w:r>
          </w:p>
        </w:tc>
        <w:tc>
          <w:tcPr>
            <w:tcW w:w="630" w:type="dxa"/>
            <w:shd w:val="clear" w:color="auto" w:fill="99CCFF"/>
            <w:vAlign w:val="center"/>
          </w:tcPr>
          <w:p w14:paraId="48F3A1EC" w14:textId="45855E31" w:rsidR="003F5E76" w:rsidRPr="00C36676" w:rsidRDefault="003F5E76" w:rsidP="0066561D">
            <w:pPr>
              <w:tabs>
                <w:tab w:val="left" w:pos="189"/>
              </w:tabs>
              <w:jc w:val="center"/>
              <w:rPr>
                <w:rFonts w:ascii="Times New Roman" w:hAnsi="Times New Roman" w:cs="Times New Roman"/>
                <w:b/>
                <w:sz w:val="16"/>
                <w:szCs w:val="16"/>
                <w:lang w:eastAsia="ja-JP"/>
              </w:rPr>
            </w:pPr>
            <w:r>
              <w:rPr>
                <w:rFonts w:ascii="Times New Roman" w:hAnsi="Times New Roman" w:cs="Times New Roman"/>
                <w:b/>
                <w:sz w:val="16"/>
                <w:szCs w:val="16"/>
                <w:lang w:eastAsia="ja-JP"/>
              </w:rPr>
              <w:t>Unit</w:t>
            </w:r>
          </w:p>
        </w:tc>
        <w:tc>
          <w:tcPr>
            <w:tcW w:w="855" w:type="dxa"/>
            <w:gridSpan w:val="2"/>
            <w:shd w:val="clear" w:color="auto" w:fill="99CCFF"/>
            <w:vAlign w:val="center"/>
          </w:tcPr>
          <w:p w14:paraId="1F37B198" w14:textId="5AD71017" w:rsidR="003F5E76" w:rsidRPr="00C36676" w:rsidRDefault="00187F11" w:rsidP="0066561D">
            <w:pPr>
              <w:tabs>
                <w:tab w:val="left" w:pos="189"/>
              </w:tabs>
              <w:jc w:val="center"/>
              <w:rPr>
                <w:rFonts w:ascii="Times New Roman" w:hAnsi="Times New Roman" w:cs="Times New Roman"/>
                <w:b/>
                <w:sz w:val="16"/>
                <w:szCs w:val="16"/>
              </w:rPr>
            </w:pPr>
            <w:r w:rsidRPr="00C36676">
              <w:rPr>
                <w:rFonts w:ascii="Times New Roman" w:hAnsi="Times New Roman" w:cs="Times New Roman"/>
                <w:b/>
                <w:sz w:val="16"/>
                <w:szCs w:val="16"/>
              </w:rPr>
              <w:t>Highest RAA</w:t>
            </w:r>
          </w:p>
        </w:tc>
        <w:tc>
          <w:tcPr>
            <w:tcW w:w="855" w:type="dxa"/>
            <w:shd w:val="clear" w:color="auto" w:fill="99CCFF"/>
            <w:vAlign w:val="center"/>
          </w:tcPr>
          <w:p w14:paraId="4597A6A3" w14:textId="2586B065" w:rsidR="003F5E76" w:rsidRPr="00C36676" w:rsidRDefault="000D1CD9" w:rsidP="0066561D">
            <w:pPr>
              <w:tabs>
                <w:tab w:val="left" w:pos="189"/>
              </w:tabs>
              <w:jc w:val="center"/>
              <w:rPr>
                <w:rFonts w:ascii="Times New Roman" w:hAnsi="Times New Roman" w:cs="Times New Roman"/>
                <w:b/>
                <w:sz w:val="16"/>
                <w:szCs w:val="16"/>
              </w:rPr>
            </w:pPr>
            <w:r w:rsidRPr="00C36676">
              <w:rPr>
                <w:rFonts w:ascii="Times New Roman" w:hAnsi="Times New Roman" w:cs="Times New Roman"/>
                <w:b/>
                <w:sz w:val="16"/>
                <w:szCs w:val="16"/>
              </w:rPr>
              <w:t>Range</w:t>
            </w:r>
          </w:p>
        </w:tc>
        <w:tc>
          <w:tcPr>
            <w:tcW w:w="1710" w:type="dxa"/>
            <w:shd w:val="clear" w:color="auto" w:fill="99CCFF"/>
            <w:vAlign w:val="center"/>
          </w:tcPr>
          <w:p w14:paraId="65E09520" w14:textId="256F2A2B" w:rsidR="003F5E76" w:rsidRPr="00C36676" w:rsidRDefault="003F5E76" w:rsidP="0066561D">
            <w:pPr>
              <w:tabs>
                <w:tab w:val="left" w:pos="189"/>
              </w:tabs>
              <w:jc w:val="center"/>
              <w:rPr>
                <w:rFonts w:ascii="Times New Roman" w:hAnsi="Times New Roman" w:cs="Times New Roman"/>
                <w:b/>
                <w:sz w:val="16"/>
                <w:szCs w:val="16"/>
                <w:lang w:eastAsia="ja-JP"/>
              </w:rPr>
            </w:pPr>
            <w:r>
              <w:rPr>
                <w:rFonts w:ascii="Times New Roman" w:hAnsi="Times New Roman" w:cs="Times New Roman"/>
                <w:b/>
                <w:sz w:val="16"/>
                <w:szCs w:val="16"/>
                <w:lang w:eastAsia="ja-JP"/>
              </w:rPr>
              <w:t>MCL</w:t>
            </w:r>
          </w:p>
        </w:tc>
        <w:tc>
          <w:tcPr>
            <w:tcW w:w="630" w:type="dxa"/>
            <w:shd w:val="clear" w:color="auto" w:fill="99CCFF"/>
            <w:vAlign w:val="center"/>
          </w:tcPr>
          <w:p w14:paraId="73C5EBA0" w14:textId="47B14B46" w:rsidR="003F5E76" w:rsidRPr="00C36676" w:rsidRDefault="003F5E76" w:rsidP="0066561D">
            <w:pPr>
              <w:tabs>
                <w:tab w:val="left" w:pos="189"/>
              </w:tabs>
              <w:jc w:val="center"/>
              <w:rPr>
                <w:rFonts w:ascii="Times New Roman" w:hAnsi="Times New Roman" w:cs="Times New Roman"/>
                <w:b/>
                <w:sz w:val="16"/>
                <w:szCs w:val="16"/>
                <w:lang w:eastAsia="ja-JP"/>
              </w:rPr>
            </w:pPr>
            <w:r>
              <w:rPr>
                <w:rFonts w:ascii="Times New Roman" w:hAnsi="Times New Roman" w:cs="Times New Roman"/>
                <w:b/>
                <w:sz w:val="16"/>
                <w:szCs w:val="16"/>
                <w:lang w:eastAsia="ja-JP"/>
              </w:rPr>
              <w:t>PFAS AL</w:t>
            </w:r>
            <w:r>
              <w:rPr>
                <w:rFonts w:ascii="Times New Roman" w:hAnsi="Times New Roman" w:cs="Times New Roman"/>
                <w:b/>
                <w:sz w:val="14"/>
                <w:szCs w:val="14"/>
                <w:vertAlign w:val="superscript"/>
                <w:lang w:eastAsia="ja-JP"/>
              </w:rPr>
              <w:t>6</w:t>
            </w:r>
          </w:p>
        </w:tc>
        <w:tc>
          <w:tcPr>
            <w:tcW w:w="2630" w:type="dxa"/>
            <w:shd w:val="clear" w:color="auto" w:fill="99CCFF"/>
            <w:vAlign w:val="center"/>
          </w:tcPr>
          <w:p w14:paraId="0AED54C3" w14:textId="57084CA5" w:rsidR="003F5E76" w:rsidRPr="00C36676" w:rsidRDefault="003F5E76" w:rsidP="0066561D">
            <w:pPr>
              <w:jc w:val="center"/>
              <w:rPr>
                <w:rFonts w:ascii="Times New Roman" w:hAnsi="Times New Roman" w:cs="Times New Roman"/>
                <w:b/>
                <w:sz w:val="16"/>
                <w:szCs w:val="16"/>
              </w:rPr>
            </w:pPr>
            <w:r w:rsidRPr="00C36676">
              <w:rPr>
                <w:rFonts w:ascii="Times New Roman" w:hAnsi="Times New Roman" w:cs="Times New Roman"/>
                <w:b/>
                <w:sz w:val="16"/>
                <w:szCs w:val="16"/>
              </w:rPr>
              <w:t>Likely Source of Contamination</w:t>
            </w:r>
          </w:p>
        </w:tc>
      </w:tr>
      <w:tr w:rsidR="00796D86" w:rsidRPr="000E5E0B" w14:paraId="416075D1" w14:textId="77777777" w:rsidTr="00BA53A4">
        <w:trPr>
          <w:trHeight w:val="246"/>
          <w:jc w:val="center"/>
        </w:trPr>
        <w:tc>
          <w:tcPr>
            <w:tcW w:w="2245" w:type="dxa"/>
            <w:tcBorders>
              <w:bottom w:val="single" w:sz="4" w:space="0" w:color="365F91" w:themeColor="accent1" w:themeShade="BF"/>
            </w:tcBorders>
            <w:vAlign w:val="center"/>
          </w:tcPr>
          <w:p w14:paraId="73CEC7EA" w14:textId="35861575" w:rsidR="00796D86" w:rsidRPr="00C36676" w:rsidRDefault="00796D86" w:rsidP="00796D86">
            <w:pPr>
              <w:rPr>
                <w:rFonts w:ascii="Times New Roman" w:hAnsi="Times New Roman" w:cs="Times New Roman"/>
                <w:sz w:val="16"/>
                <w:szCs w:val="16"/>
              </w:rPr>
            </w:pPr>
            <w:r w:rsidRPr="00C36676">
              <w:rPr>
                <w:rFonts w:ascii="Times New Roman" w:hAnsi="Times New Roman" w:cs="Times New Roman"/>
                <w:sz w:val="16"/>
                <w:szCs w:val="16"/>
              </w:rPr>
              <w:t>PFOS</w:t>
            </w:r>
          </w:p>
        </w:tc>
        <w:tc>
          <w:tcPr>
            <w:tcW w:w="990" w:type="dxa"/>
            <w:tcBorders>
              <w:bottom w:val="single" w:sz="4" w:space="0" w:color="365F91" w:themeColor="accent1" w:themeShade="BF"/>
            </w:tcBorders>
            <w:shd w:val="clear" w:color="auto" w:fill="EFDC6B"/>
            <w:vAlign w:val="center"/>
          </w:tcPr>
          <w:p w14:paraId="5ED860DB" w14:textId="4A7058A8" w:rsidR="00796D86" w:rsidRPr="00C36676" w:rsidRDefault="00796D86" w:rsidP="00796D86">
            <w:pPr>
              <w:jc w:val="center"/>
              <w:rPr>
                <w:rFonts w:ascii="Times New Roman" w:hAnsi="Times New Roman" w:cs="Times New Roman"/>
                <w:sz w:val="16"/>
                <w:szCs w:val="16"/>
              </w:rPr>
            </w:pPr>
            <w:r w:rsidRPr="00C36676">
              <w:rPr>
                <w:rFonts w:ascii="Times New Roman" w:hAnsi="Times New Roman" w:cs="Times New Roman"/>
                <w:sz w:val="16"/>
                <w:szCs w:val="16"/>
              </w:rPr>
              <w:t>No</w:t>
            </w:r>
          </w:p>
        </w:tc>
        <w:tc>
          <w:tcPr>
            <w:tcW w:w="630" w:type="dxa"/>
            <w:tcBorders>
              <w:bottom w:val="single" w:sz="4" w:space="0" w:color="365F91" w:themeColor="accent1" w:themeShade="BF"/>
            </w:tcBorders>
            <w:vAlign w:val="center"/>
          </w:tcPr>
          <w:p w14:paraId="2E088D59" w14:textId="5306005E" w:rsidR="00796D86" w:rsidRPr="00C36676" w:rsidRDefault="00796D86" w:rsidP="00796D86">
            <w:pPr>
              <w:jc w:val="center"/>
              <w:rPr>
                <w:rFonts w:ascii="Times New Roman" w:hAnsi="Times New Roman" w:cs="Times New Roman"/>
                <w:sz w:val="16"/>
                <w:szCs w:val="16"/>
              </w:rPr>
            </w:pPr>
            <w:r w:rsidRPr="00C36676">
              <w:rPr>
                <w:rFonts w:ascii="Times New Roman" w:hAnsi="Times New Roman" w:cs="Times New Roman"/>
                <w:sz w:val="16"/>
                <w:szCs w:val="16"/>
              </w:rPr>
              <w:t>ng/L</w:t>
            </w:r>
          </w:p>
        </w:tc>
        <w:tc>
          <w:tcPr>
            <w:tcW w:w="855" w:type="dxa"/>
            <w:gridSpan w:val="2"/>
          </w:tcPr>
          <w:p w14:paraId="3E7340D7" w14:textId="43E86486" w:rsidR="00796D86" w:rsidRDefault="00796D86" w:rsidP="00796D86">
            <w:pPr>
              <w:jc w:val="center"/>
              <w:rPr>
                <w:rFonts w:ascii="Times New Roman" w:hAnsi="Times New Roman" w:cs="Times New Roman"/>
                <w:sz w:val="16"/>
                <w:szCs w:val="16"/>
                <w:lang w:eastAsia="ja-JP"/>
              </w:rPr>
            </w:pPr>
            <w:r>
              <w:rPr>
                <w:rFonts w:ascii="Times New Roman" w:hAnsi="Times New Roman" w:cs="Times New Roman" w:hint="eastAsia"/>
                <w:sz w:val="16"/>
                <w:szCs w:val="16"/>
                <w:lang w:eastAsia="ja-JP"/>
              </w:rPr>
              <w:t>0</w:t>
            </w:r>
          </w:p>
        </w:tc>
        <w:tc>
          <w:tcPr>
            <w:tcW w:w="855" w:type="dxa"/>
          </w:tcPr>
          <w:p w14:paraId="1923565E" w14:textId="36F40BF9" w:rsidR="00796D86" w:rsidRDefault="00796D86" w:rsidP="00796D86">
            <w:pPr>
              <w:jc w:val="center"/>
              <w:rPr>
                <w:rFonts w:ascii="Times New Roman" w:hAnsi="Times New Roman" w:cs="Times New Roman"/>
                <w:sz w:val="16"/>
                <w:szCs w:val="16"/>
                <w:lang w:eastAsia="ja-JP"/>
              </w:rPr>
            </w:pPr>
            <w:r>
              <w:rPr>
                <w:rFonts w:ascii="Times New Roman" w:hAnsi="Times New Roman" w:cs="Times New Roman" w:hint="eastAsia"/>
                <w:sz w:val="16"/>
                <w:szCs w:val="16"/>
                <w:lang w:eastAsia="ja-JP"/>
              </w:rPr>
              <w:t>ND</w:t>
            </w:r>
          </w:p>
        </w:tc>
        <w:tc>
          <w:tcPr>
            <w:tcW w:w="1710" w:type="dxa"/>
            <w:vMerge w:val="restart"/>
            <w:shd w:val="clear" w:color="auto" w:fill="auto"/>
            <w:vAlign w:val="center"/>
          </w:tcPr>
          <w:p w14:paraId="7BB50F1D" w14:textId="35D68605" w:rsidR="00796D86" w:rsidRDefault="00796D86" w:rsidP="00796D86">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N/A</w:t>
            </w:r>
          </w:p>
        </w:tc>
        <w:tc>
          <w:tcPr>
            <w:tcW w:w="630" w:type="dxa"/>
            <w:tcBorders>
              <w:bottom w:val="single" w:sz="4" w:space="0" w:color="365F91" w:themeColor="accent1" w:themeShade="BF"/>
            </w:tcBorders>
            <w:vAlign w:val="center"/>
          </w:tcPr>
          <w:p w14:paraId="6C11C9DD" w14:textId="655FC500" w:rsidR="00796D86" w:rsidRPr="00C36676" w:rsidRDefault="00796D86" w:rsidP="00796D86">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70</w:t>
            </w:r>
          </w:p>
        </w:tc>
        <w:tc>
          <w:tcPr>
            <w:tcW w:w="2630" w:type="dxa"/>
            <w:vMerge w:val="restart"/>
            <w:vAlign w:val="center"/>
          </w:tcPr>
          <w:p w14:paraId="017A06B8" w14:textId="5AD90624" w:rsidR="00796D86" w:rsidRPr="00C36676" w:rsidRDefault="00796D86" w:rsidP="00796D86">
            <w:pPr>
              <w:rPr>
                <w:rFonts w:ascii="Times New Roman" w:hAnsi="Times New Roman" w:cs="Times New Roman"/>
                <w:sz w:val="16"/>
                <w:szCs w:val="16"/>
                <w:lang w:eastAsia="ja-JP"/>
              </w:rPr>
            </w:pPr>
            <w:r w:rsidRPr="00C63C9E">
              <w:rPr>
                <w:rFonts w:ascii="Times New Roman" w:hAnsi="Times New Roman" w:cs="Times New Roman"/>
                <w:sz w:val="16"/>
                <w:szCs w:val="16"/>
                <w:lang w:eastAsia="ja-JP"/>
              </w:rPr>
              <w:t>Runoff from industrial processes and fire-retarding foams</w:t>
            </w:r>
          </w:p>
        </w:tc>
      </w:tr>
      <w:tr w:rsidR="00796D86" w:rsidRPr="000E5E0B" w14:paraId="1761B901" w14:textId="77777777" w:rsidTr="00BA53A4">
        <w:trPr>
          <w:trHeight w:val="246"/>
          <w:jc w:val="center"/>
        </w:trPr>
        <w:tc>
          <w:tcPr>
            <w:tcW w:w="2245" w:type="dxa"/>
            <w:tcBorders>
              <w:bottom w:val="single" w:sz="4" w:space="0" w:color="365F91" w:themeColor="accent1" w:themeShade="BF"/>
            </w:tcBorders>
            <w:vAlign w:val="center"/>
          </w:tcPr>
          <w:p w14:paraId="528173DF" w14:textId="1D934CDF" w:rsidR="00796D86" w:rsidRPr="00C36676" w:rsidRDefault="00796D86" w:rsidP="00796D86">
            <w:pPr>
              <w:rPr>
                <w:rFonts w:ascii="Times New Roman" w:hAnsi="Times New Roman" w:cs="Times New Roman"/>
                <w:sz w:val="16"/>
                <w:szCs w:val="16"/>
              </w:rPr>
            </w:pPr>
            <w:r w:rsidRPr="00C36676">
              <w:rPr>
                <w:rFonts w:ascii="Times New Roman" w:hAnsi="Times New Roman" w:cs="Times New Roman"/>
                <w:sz w:val="16"/>
                <w:szCs w:val="16"/>
              </w:rPr>
              <w:t>PFOA</w:t>
            </w:r>
          </w:p>
        </w:tc>
        <w:tc>
          <w:tcPr>
            <w:tcW w:w="990" w:type="dxa"/>
            <w:tcBorders>
              <w:bottom w:val="single" w:sz="4" w:space="0" w:color="365F91" w:themeColor="accent1" w:themeShade="BF"/>
            </w:tcBorders>
            <w:shd w:val="clear" w:color="auto" w:fill="EFDC6B"/>
            <w:vAlign w:val="center"/>
          </w:tcPr>
          <w:p w14:paraId="4B470A21" w14:textId="4284A14B" w:rsidR="00796D86" w:rsidRPr="00C36676" w:rsidRDefault="00796D86" w:rsidP="00796D86">
            <w:pPr>
              <w:jc w:val="center"/>
              <w:rPr>
                <w:rFonts w:ascii="Times New Roman" w:hAnsi="Times New Roman" w:cs="Times New Roman"/>
                <w:sz w:val="16"/>
                <w:szCs w:val="16"/>
              </w:rPr>
            </w:pPr>
            <w:r w:rsidRPr="00C36676">
              <w:rPr>
                <w:rFonts w:ascii="Times New Roman" w:hAnsi="Times New Roman" w:cs="Times New Roman"/>
                <w:sz w:val="16"/>
                <w:szCs w:val="16"/>
              </w:rPr>
              <w:t>No</w:t>
            </w:r>
          </w:p>
        </w:tc>
        <w:tc>
          <w:tcPr>
            <w:tcW w:w="630" w:type="dxa"/>
            <w:tcBorders>
              <w:bottom w:val="single" w:sz="4" w:space="0" w:color="365F91" w:themeColor="accent1" w:themeShade="BF"/>
            </w:tcBorders>
            <w:vAlign w:val="center"/>
          </w:tcPr>
          <w:p w14:paraId="7F5C5ED7" w14:textId="752C93A2" w:rsidR="00796D86" w:rsidRPr="00C36676" w:rsidRDefault="00796D86" w:rsidP="00796D86">
            <w:pPr>
              <w:jc w:val="center"/>
              <w:rPr>
                <w:rFonts w:ascii="Times New Roman" w:hAnsi="Times New Roman" w:cs="Times New Roman"/>
                <w:sz w:val="16"/>
                <w:szCs w:val="16"/>
              </w:rPr>
            </w:pPr>
            <w:r w:rsidRPr="00C36676">
              <w:rPr>
                <w:rFonts w:ascii="Times New Roman" w:hAnsi="Times New Roman" w:cs="Times New Roman"/>
                <w:sz w:val="16"/>
                <w:szCs w:val="16"/>
              </w:rPr>
              <w:t>ng/L</w:t>
            </w:r>
          </w:p>
        </w:tc>
        <w:tc>
          <w:tcPr>
            <w:tcW w:w="855" w:type="dxa"/>
            <w:gridSpan w:val="2"/>
          </w:tcPr>
          <w:p w14:paraId="3D174DFA" w14:textId="456532A2" w:rsidR="00796D86" w:rsidRDefault="00796D86" w:rsidP="00796D86">
            <w:pPr>
              <w:tabs>
                <w:tab w:val="left" w:pos="189"/>
              </w:tabs>
              <w:jc w:val="center"/>
              <w:rPr>
                <w:rFonts w:ascii="Times New Roman" w:hAnsi="Times New Roman" w:cs="Times New Roman"/>
                <w:sz w:val="16"/>
                <w:szCs w:val="16"/>
                <w:lang w:eastAsia="ja-JP"/>
              </w:rPr>
            </w:pPr>
            <w:r>
              <w:rPr>
                <w:rFonts w:ascii="Times New Roman" w:hAnsi="Times New Roman" w:cs="Times New Roman" w:hint="eastAsia"/>
                <w:sz w:val="16"/>
                <w:szCs w:val="16"/>
                <w:lang w:eastAsia="ja-JP"/>
              </w:rPr>
              <w:t>0</w:t>
            </w:r>
          </w:p>
        </w:tc>
        <w:tc>
          <w:tcPr>
            <w:tcW w:w="855" w:type="dxa"/>
          </w:tcPr>
          <w:p w14:paraId="15AF498E" w14:textId="4B7C2207" w:rsidR="00796D86" w:rsidRDefault="00796D86" w:rsidP="00796D86">
            <w:pPr>
              <w:tabs>
                <w:tab w:val="left" w:pos="189"/>
              </w:tabs>
              <w:jc w:val="center"/>
              <w:rPr>
                <w:rFonts w:ascii="Times New Roman" w:hAnsi="Times New Roman" w:cs="Times New Roman"/>
                <w:sz w:val="16"/>
                <w:szCs w:val="16"/>
                <w:lang w:eastAsia="ja-JP"/>
              </w:rPr>
            </w:pPr>
            <w:r>
              <w:rPr>
                <w:rFonts w:ascii="Times New Roman" w:hAnsi="Times New Roman" w:cs="Times New Roman"/>
                <w:sz w:val="16"/>
                <w:szCs w:val="16"/>
                <w:lang w:eastAsia="ja-JP"/>
              </w:rPr>
              <w:t>N</w:t>
            </w:r>
            <w:r>
              <w:rPr>
                <w:rFonts w:ascii="Times New Roman" w:hAnsi="Times New Roman" w:cs="Times New Roman" w:hint="eastAsia"/>
                <w:sz w:val="16"/>
                <w:szCs w:val="16"/>
                <w:lang w:eastAsia="ja-JP"/>
              </w:rPr>
              <w:t>D</w:t>
            </w:r>
            <w:r>
              <w:rPr>
                <w:rFonts w:ascii="Times New Roman" w:hAnsi="Times New Roman" w:cs="Times New Roman"/>
                <w:sz w:val="16"/>
                <w:szCs w:val="16"/>
                <w:lang w:eastAsia="ja-JP"/>
              </w:rPr>
              <w:t>-2.4</w:t>
            </w:r>
          </w:p>
        </w:tc>
        <w:tc>
          <w:tcPr>
            <w:tcW w:w="1710" w:type="dxa"/>
            <w:vMerge/>
            <w:shd w:val="clear" w:color="auto" w:fill="auto"/>
            <w:vAlign w:val="center"/>
          </w:tcPr>
          <w:p w14:paraId="00A59259" w14:textId="77777777" w:rsidR="00796D86" w:rsidRDefault="00796D86" w:rsidP="00796D86">
            <w:pPr>
              <w:jc w:val="center"/>
              <w:rPr>
                <w:rFonts w:ascii="Times New Roman" w:hAnsi="Times New Roman" w:cs="Times New Roman"/>
                <w:sz w:val="16"/>
                <w:szCs w:val="16"/>
                <w:lang w:eastAsia="ja-JP"/>
              </w:rPr>
            </w:pPr>
          </w:p>
        </w:tc>
        <w:tc>
          <w:tcPr>
            <w:tcW w:w="630" w:type="dxa"/>
            <w:tcBorders>
              <w:bottom w:val="single" w:sz="4" w:space="0" w:color="365F91" w:themeColor="accent1" w:themeShade="BF"/>
            </w:tcBorders>
            <w:vAlign w:val="center"/>
          </w:tcPr>
          <w:p w14:paraId="6AEC17ED" w14:textId="2F1068B8" w:rsidR="00796D86" w:rsidRPr="00C36676" w:rsidRDefault="00796D86" w:rsidP="00796D86">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70</w:t>
            </w:r>
          </w:p>
        </w:tc>
        <w:tc>
          <w:tcPr>
            <w:tcW w:w="2630" w:type="dxa"/>
            <w:vMerge/>
            <w:vAlign w:val="center"/>
          </w:tcPr>
          <w:p w14:paraId="7E5ED6C1" w14:textId="77777777" w:rsidR="00796D86" w:rsidRPr="00C36676" w:rsidRDefault="00796D86" w:rsidP="00796D86">
            <w:pPr>
              <w:rPr>
                <w:rFonts w:ascii="Times New Roman" w:hAnsi="Times New Roman" w:cs="Times New Roman"/>
                <w:sz w:val="16"/>
                <w:szCs w:val="16"/>
                <w:lang w:eastAsia="ja-JP"/>
              </w:rPr>
            </w:pPr>
          </w:p>
        </w:tc>
      </w:tr>
      <w:tr w:rsidR="00796D86" w:rsidRPr="000E5E0B" w14:paraId="7307CE7E" w14:textId="77777777" w:rsidTr="00BA53A4">
        <w:trPr>
          <w:trHeight w:val="246"/>
          <w:jc w:val="center"/>
        </w:trPr>
        <w:tc>
          <w:tcPr>
            <w:tcW w:w="2245" w:type="dxa"/>
            <w:tcBorders>
              <w:bottom w:val="single" w:sz="4" w:space="0" w:color="365F91" w:themeColor="accent1" w:themeShade="BF"/>
            </w:tcBorders>
            <w:vAlign w:val="center"/>
          </w:tcPr>
          <w:p w14:paraId="5965D0B3" w14:textId="075E9382" w:rsidR="00796D86" w:rsidRPr="00C36676" w:rsidRDefault="00796D86" w:rsidP="00796D86">
            <w:pPr>
              <w:rPr>
                <w:rFonts w:ascii="Times New Roman" w:hAnsi="Times New Roman" w:cs="Times New Roman"/>
                <w:sz w:val="16"/>
                <w:szCs w:val="16"/>
              </w:rPr>
            </w:pPr>
            <w:r w:rsidRPr="00C36676">
              <w:rPr>
                <w:rFonts w:ascii="Times New Roman" w:hAnsi="Times New Roman" w:cs="Times New Roman"/>
                <w:sz w:val="16"/>
                <w:szCs w:val="16"/>
              </w:rPr>
              <w:t>PFOS + PFOA</w:t>
            </w:r>
          </w:p>
        </w:tc>
        <w:tc>
          <w:tcPr>
            <w:tcW w:w="990" w:type="dxa"/>
            <w:tcBorders>
              <w:bottom w:val="single" w:sz="4" w:space="0" w:color="365F91" w:themeColor="accent1" w:themeShade="BF"/>
            </w:tcBorders>
            <w:shd w:val="clear" w:color="auto" w:fill="EFDC6B"/>
            <w:vAlign w:val="center"/>
          </w:tcPr>
          <w:p w14:paraId="32043753" w14:textId="73938F54" w:rsidR="00796D86" w:rsidRPr="00C36676" w:rsidRDefault="00796D86" w:rsidP="00796D86">
            <w:pPr>
              <w:jc w:val="center"/>
              <w:rPr>
                <w:rFonts w:ascii="Times New Roman" w:hAnsi="Times New Roman" w:cs="Times New Roman"/>
                <w:sz w:val="16"/>
                <w:szCs w:val="16"/>
              </w:rPr>
            </w:pPr>
            <w:r w:rsidRPr="00C36676">
              <w:rPr>
                <w:rFonts w:ascii="Times New Roman" w:hAnsi="Times New Roman" w:cs="Times New Roman"/>
                <w:sz w:val="16"/>
                <w:szCs w:val="16"/>
              </w:rPr>
              <w:t>No</w:t>
            </w:r>
          </w:p>
        </w:tc>
        <w:tc>
          <w:tcPr>
            <w:tcW w:w="630" w:type="dxa"/>
            <w:tcBorders>
              <w:bottom w:val="single" w:sz="4" w:space="0" w:color="365F91" w:themeColor="accent1" w:themeShade="BF"/>
            </w:tcBorders>
            <w:vAlign w:val="center"/>
          </w:tcPr>
          <w:p w14:paraId="66CB2BE3" w14:textId="7EEE8B37" w:rsidR="00796D86" w:rsidRPr="00C36676" w:rsidRDefault="00796D86" w:rsidP="00796D86">
            <w:pPr>
              <w:jc w:val="center"/>
              <w:rPr>
                <w:rFonts w:ascii="Times New Roman" w:hAnsi="Times New Roman" w:cs="Times New Roman"/>
                <w:sz w:val="16"/>
                <w:szCs w:val="16"/>
              </w:rPr>
            </w:pPr>
            <w:r w:rsidRPr="00C36676">
              <w:rPr>
                <w:rFonts w:ascii="Times New Roman" w:hAnsi="Times New Roman" w:cs="Times New Roman"/>
                <w:sz w:val="16"/>
                <w:szCs w:val="16"/>
              </w:rPr>
              <w:t>ng/L</w:t>
            </w:r>
          </w:p>
        </w:tc>
        <w:tc>
          <w:tcPr>
            <w:tcW w:w="855" w:type="dxa"/>
            <w:gridSpan w:val="2"/>
          </w:tcPr>
          <w:p w14:paraId="7AF0F7ED" w14:textId="56545567" w:rsidR="00796D86" w:rsidRDefault="00796D86" w:rsidP="00796D86">
            <w:pPr>
              <w:tabs>
                <w:tab w:val="left" w:pos="189"/>
              </w:tabs>
              <w:jc w:val="center"/>
              <w:rPr>
                <w:rFonts w:ascii="Times New Roman" w:hAnsi="Times New Roman" w:cs="Times New Roman"/>
                <w:sz w:val="16"/>
                <w:szCs w:val="16"/>
                <w:lang w:eastAsia="ja-JP"/>
              </w:rPr>
            </w:pPr>
            <w:r>
              <w:rPr>
                <w:rFonts w:ascii="Times New Roman" w:hAnsi="Times New Roman" w:cs="Times New Roman" w:hint="eastAsia"/>
                <w:sz w:val="16"/>
                <w:szCs w:val="16"/>
                <w:lang w:eastAsia="ja-JP"/>
              </w:rPr>
              <w:t>0</w:t>
            </w:r>
          </w:p>
        </w:tc>
        <w:tc>
          <w:tcPr>
            <w:tcW w:w="855" w:type="dxa"/>
          </w:tcPr>
          <w:p w14:paraId="1B5FA146" w14:textId="743246D3" w:rsidR="00796D86" w:rsidRDefault="00796D86" w:rsidP="00796D86">
            <w:pPr>
              <w:tabs>
                <w:tab w:val="left" w:pos="189"/>
              </w:tabs>
              <w:jc w:val="center"/>
              <w:rPr>
                <w:rFonts w:ascii="Times New Roman" w:hAnsi="Times New Roman" w:cs="Times New Roman"/>
                <w:sz w:val="16"/>
                <w:szCs w:val="16"/>
                <w:lang w:eastAsia="ja-JP"/>
              </w:rPr>
            </w:pPr>
            <w:r>
              <w:rPr>
                <w:rFonts w:ascii="Times New Roman" w:hAnsi="Times New Roman" w:cs="Times New Roman"/>
                <w:sz w:val="16"/>
                <w:szCs w:val="16"/>
                <w:lang w:eastAsia="ja-JP"/>
              </w:rPr>
              <w:t>N</w:t>
            </w:r>
            <w:r>
              <w:rPr>
                <w:rFonts w:ascii="Times New Roman" w:hAnsi="Times New Roman" w:cs="Times New Roman" w:hint="eastAsia"/>
                <w:sz w:val="16"/>
                <w:szCs w:val="16"/>
                <w:lang w:eastAsia="ja-JP"/>
              </w:rPr>
              <w:t>D</w:t>
            </w:r>
            <w:r>
              <w:rPr>
                <w:rFonts w:ascii="Times New Roman" w:hAnsi="Times New Roman" w:cs="Times New Roman"/>
                <w:sz w:val="16"/>
                <w:szCs w:val="16"/>
                <w:lang w:eastAsia="ja-JP"/>
              </w:rPr>
              <w:t>-2.4</w:t>
            </w:r>
          </w:p>
        </w:tc>
        <w:tc>
          <w:tcPr>
            <w:tcW w:w="1710" w:type="dxa"/>
            <w:vMerge/>
            <w:shd w:val="clear" w:color="auto" w:fill="auto"/>
            <w:vAlign w:val="center"/>
          </w:tcPr>
          <w:p w14:paraId="3EBAACEF" w14:textId="77777777" w:rsidR="00796D86" w:rsidRDefault="00796D86" w:rsidP="00796D86">
            <w:pPr>
              <w:jc w:val="center"/>
              <w:rPr>
                <w:rFonts w:ascii="Times New Roman" w:hAnsi="Times New Roman" w:cs="Times New Roman"/>
                <w:sz w:val="16"/>
                <w:szCs w:val="16"/>
                <w:lang w:eastAsia="ja-JP"/>
              </w:rPr>
            </w:pPr>
          </w:p>
        </w:tc>
        <w:tc>
          <w:tcPr>
            <w:tcW w:w="630" w:type="dxa"/>
            <w:tcBorders>
              <w:bottom w:val="single" w:sz="4" w:space="0" w:color="365F91" w:themeColor="accent1" w:themeShade="BF"/>
            </w:tcBorders>
            <w:vAlign w:val="center"/>
          </w:tcPr>
          <w:p w14:paraId="1A8910A3" w14:textId="1C54D585" w:rsidR="00796D86" w:rsidRPr="00C36676" w:rsidRDefault="00796D86" w:rsidP="00796D86">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70</w:t>
            </w:r>
          </w:p>
        </w:tc>
        <w:tc>
          <w:tcPr>
            <w:tcW w:w="2630" w:type="dxa"/>
            <w:vMerge/>
            <w:vAlign w:val="center"/>
          </w:tcPr>
          <w:p w14:paraId="174FFF74" w14:textId="77777777" w:rsidR="00796D86" w:rsidRPr="00C36676" w:rsidRDefault="00796D86" w:rsidP="00796D86">
            <w:pPr>
              <w:rPr>
                <w:rFonts w:ascii="Times New Roman" w:hAnsi="Times New Roman" w:cs="Times New Roman"/>
                <w:sz w:val="16"/>
                <w:szCs w:val="16"/>
                <w:lang w:eastAsia="ja-JP"/>
              </w:rPr>
            </w:pPr>
          </w:p>
        </w:tc>
      </w:tr>
      <w:tr w:rsidR="00796D86" w:rsidRPr="000E5E0B" w14:paraId="05BF3B7E" w14:textId="77777777" w:rsidTr="00BA53A4">
        <w:trPr>
          <w:trHeight w:val="246"/>
          <w:jc w:val="center"/>
        </w:trPr>
        <w:tc>
          <w:tcPr>
            <w:tcW w:w="2245" w:type="dxa"/>
            <w:tcBorders>
              <w:bottom w:val="single" w:sz="4" w:space="0" w:color="365F91" w:themeColor="accent1" w:themeShade="BF"/>
            </w:tcBorders>
            <w:vAlign w:val="center"/>
          </w:tcPr>
          <w:p w14:paraId="37AC42A8" w14:textId="70F2CF77" w:rsidR="00796D86" w:rsidRPr="00C36676" w:rsidRDefault="00796D86" w:rsidP="00796D86">
            <w:pPr>
              <w:rPr>
                <w:rFonts w:ascii="Times New Roman" w:hAnsi="Times New Roman" w:cs="Times New Roman"/>
                <w:sz w:val="16"/>
                <w:szCs w:val="16"/>
              </w:rPr>
            </w:pPr>
            <w:proofErr w:type="spellStart"/>
            <w:r>
              <w:rPr>
                <w:rFonts w:ascii="Times New Roman" w:hAnsi="Times New Roman" w:cs="Times New Roman"/>
                <w:sz w:val="14"/>
                <w:szCs w:val="14"/>
              </w:rPr>
              <w:t>HFPO</w:t>
            </w:r>
            <w:proofErr w:type="spellEnd"/>
            <w:r>
              <w:rPr>
                <w:rFonts w:ascii="Times New Roman" w:hAnsi="Times New Roman" w:cs="Times New Roman"/>
                <w:sz w:val="14"/>
                <w:szCs w:val="14"/>
              </w:rPr>
              <w:t>-DA</w:t>
            </w:r>
          </w:p>
        </w:tc>
        <w:tc>
          <w:tcPr>
            <w:tcW w:w="990" w:type="dxa"/>
            <w:tcBorders>
              <w:bottom w:val="single" w:sz="4" w:space="0" w:color="365F91" w:themeColor="accent1" w:themeShade="BF"/>
            </w:tcBorders>
            <w:shd w:val="clear" w:color="auto" w:fill="EFDC6B"/>
            <w:vAlign w:val="center"/>
          </w:tcPr>
          <w:p w14:paraId="6685F7E0" w14:textId="55CE3D64" w:rsidR="00796D86" w:rsidRPr="00C36676" w:rsidRDefault="00796D86" w:rsidP="00796D86">
            <w:pPr>
              <w:jc w:val="center"/>
              <w:rPr>
                <w:rFonts w:ascii="Times New Roman" w:hAnsi="Times New Roman" w:cs="Times New Roman"/>
                <w:sz w:val="16"/>
                <w:szCs w:val="16"/>
              </w:rPr>
            </w:pPr>
            <w:r w:rsidRPr="00C36676">
              <w:rPr>
                <w:rFonts w:ascii="Times New Roman" w:hAnsi="Times New Roman" w:cs="Times New Roman"/>
                <w:sz w:val="16"/>
                <w:szCs w:val="16"/>
              </w:rPr>
              <w:t>No</w:t>
            </w:r>
          </w:p>
        </w:tc>
        <w:tc>
          <w:tcPr>
            <w:tcW w:w="630" w:type="dxa"/>
            <w:tcBorders>
              <w:bottom w:val="single" w:sz="4" w:space="0" w:color="365F91" w:themeColor="accent1" w:themeShade="BF"/>
            </w:tcBorders>
            <w:vAlign w:val="center"/>
          </w:tcPr>
          <w:p w14:paraId="3C834C34" w14:textId="64161904" w:rsidR="00796D86" w:rsidRPr="00C36676" w:rsidRDefault="00796D86" w:rsidP="00796D86">
            <w:pPr>
              <w:jc w:val="center"/>
              <w:rPr>
                <w:rFonts w:ascii="Times New Roman" w:hAnsi="Times New Roman" w:cs="Times New Roman"/>
                <w:sz w:val="16"/>
                <w:szCs w:val="16"/>
              </w:rPr>
            </w:pPr>
            <w:r w:rsidRPr="00C36676">
              <w:rPr>
                <w:rFonts w:ascii="Times New Roman" w:hAnsi="Times New Roman" w:cs="Times New Roman"/>
                <w:sz w:val="16"/>
                <w:szCs w:val="16"/>
              </w:rPr>
              <w:t>ng/L</w:t>
            </w:r>
          </w:p>
        </w:tc>
        <w:tc>
          <w:tcPr>
            <w:tcW w:w="855" w:type="dxa"/>
            <w:gridSpan w:val="2"/>
          </w:tcPr>
          <w:p w14:paraId="1480D731" w14:textId="7C5D477A" w:rsidR="00796D86" w:rsidRDefault="00796D86" w:rsidP="00796D86">
            <w:pPr>
              <w:jc w:val="center"/>
              <w:rPr>
                <w:rFonts w:ascii="Times New Roman" w:hAnsi="Times New Roman" w:cs="Times New Roman"/>
                <w:sz w:val="16"/>
                <w:szCs w:val="16"/>
                <w:lang w:eastAsia="ja-JP"/>
              </w:rPr>
            </w:pPr>
            <w:r>
              <w:rPr>
                <w:rFonts w:ascii="Times New Roman" w:hAnsi="Times New Roman" w:cs="Times New Roman" w:hint="eastAsia"/>
                <w:sz w:val="16"/>
                <w:szCs w:val="16"/>
                <w:lang w:eastAsia="ja-JP"/>
              </w:rPr>
              <w:t>0</w:t>
            </w:r>
          </w:p>
        </w:tc>
        <w:tc>
          <w:tcPr>
            <w:tcW w:w="855" w:type="dxa"/>
          </w:tcPr>
          <w:p w14:paraId="140F3C16" w14:textId="47D3F627" w:rsidR="00796D86" w:rsidRDefault="00796D86" w:rsidP="00796D86">
            <w:pPr>
              <w:jc w:val="center"/>
              <w:rPr>
                <w:rFonts w:ascii="Times New Roman" w:hAnsi="Times New Roman" w:cs="Times New Roman"/>
                <w:sz w:val="16"/>
                <w:szCs w:val="16"/>
                <w:lang w:eastAsia="ja-JP"/>
              </w:rPr>
            </w:pPr>
            <w:r>
              <w:rPr>
                <w:rFonts w:ascii="Times New Roman" w:hAnsi="Times New Roman" w:cs="Times New Roman" w:hint="eastAsia"/>
                <w:sz w:val="16"/>
                <w:szCs w:val="16"/>
                <w:lang w:eastAsia="ja-JP"/>
              </w:rPr>
              <w:t>ND</w:t>
            </w:r>
          </w:p>
        </w:tc>
        <w:tc>
          <w:tcPr>
            <w:tcW w:w="1710" w:type="dxa"/>
            <w:vMerge/>
            <w:shd w:val="clear" w:color="auto" w:fill="auto"/>
            <w:vAlign w:val="center"/>
          </w:tcPr>
          <w:p w14:paraId="2780DFA0" w14:textId="77777777" w:rsidR="00796D86" w:rsidRDefault="00796D86" w:rsidP="00796D86">
            <w:pPr>
              <w:jc w:val="center"/>
              <w:rPr>
                <w:rFonts w:ascii="Times New Roman" w:hAnsi="Times New Roman" w:cs="Times New Roman"/>
                <w:sz w:val="16"/>
                <w:szCs w:val="16"/>
                <w:lang w:eastAsia="ja-JP"/>
              </w:rPr>
            </w:pPr>
          </w:p>
        </w:tc>
        <w:tc>
          <w:tcPr>
            <w:tcW w:w="630" w:type="dxa"/>
            <w:vMerge w:val="restart"/>
            <w:vAlign w:val="center"/>
          </w:tcPr>
          <w:p w14:paraId="160FC97B" w14:textId="40F981EE" w:rsidR="00796D86" w:rsidRPr="00C36676" w:rsidRDefault="00796D86" w:rsidP="00796D86">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N/A</w:t>
            </w:r>
          </w:p>
        </w:tc>
        <w:tc>
          <w:tcPr>
            <w:tcW w:w="2630" w:type="dxa"/>
            <w:vMerge/>
            <w:vAlign w:val="center"/>
          </w:tcPr>
          <w:p w14:paraId="76B12AAE" w14:textId="77777777" w:rsidR="00796D86" w:rsidRPr="00C36676" w:rsidRDefault="00796D86" w:rsidP="00796D86">
            <w:pPr>
              <w:rPr>
                <w:rFonts w:ascii="Times New Roman" w:hAnsi="Times New Roman" w:cs="Times New Roman"/>
                <w:sz w:val="16"/>
                <w:szCs w:val="16"/>
                <w:lang w:eastAsia="ja-JP"/>
              </w:rPr>
            </w:pPr>
          </w:p>
        </w:tc>
      </w:tr>
      <w:tr w:rsidR="00796D86" w:rsidRPr="000E5E0B" w14:paraId="31313F03" w14:textId="77777777" w:rsidTr="00BA53A4">
        <w:trPr>
          <w:trHeight w:val="246"/>
          <w:jc w:val="center"/>
        </w:trPr>
        <w:tc>
          <w:tcPr>
            <w:tcW w:w="2245" w:type="dxa"/>
            <w:tcBorders>
              <w:bottom w:val="single" w:sz="4" w:space="0" w:color="365F91" w:themeColor="accent1" w:themeShade="BF"/>
            </w:tcBorders>
            <w:vAlign w:val="center"/>
          </w:tcPr>
          <w:p w14:paraId="650EF593" w14:textId="35EB486F" w:rsidR="00796D86" w:rsidRPr="00C36676" w:rsidRDefault="00796D86" w:rsidP="00796D86">
            <w:pPr>
              <w:rPr>
                <w:rFonts w:ascii="Times New Roman" w:hAnsi="Times New Roman" w:cs="Times New Roman"/>
                <w:sz w:val="16"/>
                <w:szCs w:val="16"/>
              </w:rPr>
            </w:pPr>
            <w:proofErr w:type="spellStart"/>
            <w:r>
              <w:rPr>
                <w:rFonts w:ascii="Times New Roman" w:hAnsi="Times New Roman" w:cs="Times New Roman"/>
                <w:sz w:val="14"/>
                <w:szCs w:val="14"/>
              </w:rPr>
              <w:t>PFHxS</w:t>
            </w:r>
            <w:proofErr w:type="spellEnd"/>
          </w:p>
        </w:tc>
        <w:tc>
          <w:tcPr>
            <w:tcW w:w="990" w:type="dxa"/>
            <w:tcBorders>
              <w:bottom w:val="single" w:sz="4" w:space="0" w:color="365F91" w:themeColor="accent1" w:themeShade="BF"/>
            </w:tcBorders>
            <w:shd w:val="clear" w:color="auto" w:fill="EFDC6B"/>
            <w:vAlign w:val="center"/>
          </w:tcPr>
          <w:p w14:paraId="09F000AA" w14:textId="319A1B36" w:rsidR="00796D86" w:rsidRPr="00C36676" w:rsidRDefault="00796D86" w:rsidP="00796D86">
            <w:pPr>
              <w:jc w:val="center"/>
              <w:rPr>
                <w:rFonts w:ascii="Times New Roman" w:hAnsi="Times New Roman" w:cs="Times New Roman"/>
                <w:sz w:val="16"/>
                <w:szCs w:val="16"/>
              </w:rPr>
            </w:pPr>
            <w:r w:rsidRPr="00C36676">
              <w:rPr>
                <w:rFonts w:ascii="Times New Roman" w:hAnsi="Times New Roman" w:cs="Times New Roman"/>
                <w:sz w:val="16"/>
                <w:szCs w:val="16"/>
              </w:rPr>
              <w:t>No</w:t>
            </w:r>
          </w:p>
        </w:tc>
        <w:tc>
          <w:tcPr>
            <w:tcW w:w="630" w:type="dxa"/>
            <w:tcBorders>
              <w:bottom w:val="single" w:sz="4" w:space="0" w:color="365F91" w:themeColor="accent1" w:themeShade="BF"/>
            </w:tcBorders>
            <w:vAlign w:val="center"/>
          </w:tcPr>
          <w:p w14:paraId="575641B0" w14:textId="0012C10F" w:rsidR="00796D86" w:rsidRPr="00C36676" w:rsidRDefault="00796D86" w:rsidP="00796D86">
            <w:pPr>
              <w:jc w:val="center"/>
              <w:rPr>
                <w:rFonts w:ascii="Times New Roman" w:hAnsi="Times New Roman" w:cs="Times New Roman"/>
                <w:sz w:val="16"/>
                <w:szCs w:val="16"/>
              </w:rPr>
            </w:pPr>
            <w:r w:rsidRPr="00C36676">
              <w:rPr>
                <w:rFonts w:ascii="Times New Roman" w:hAnsi="Times New Roman" w:cs="Times New Roman"/>
                <w:sz w:val="16"/>
                <w:szCs w:val="16"/>
              </w:rPr>
              <w:t>ng/L</w:t>
            </w:r>
          </w:p>
        </w:tc>
        <w:tc>
          <w:tcPr>
            <w:tcW w:w="855" w:type="dxa"/>
            <w:gridSpan w:val="2"/>
          </w:tcPr>
          <w:p w14:paraId="0559D041" w14:textId="218C0537" w:rsidR="00796D86" w:rsidRDefault="00796D86" w:rsidP="00796D86">
            <w:pPr>
              <w:tabs>
                <w:tab w:val="left" w:pos="189"/>
              </w:tabs>
              <w:jc w:val="center"/>
              <w:rPr>
                <w:rFonts w:ascii="Times New Roman" w:hAnsi="Times New Roman" w:cs="Times New Roman"/>
                <w:sz w:val="16"/>
                <w:szCs w:val="16"/>
                <w:lang w:eastAsia="ja-JP"/>
              </w:rPr>
            </w:pPr>
            <w:r>
              <w:rPr>
                <w:rFonts w:ascii="Times New Roman" w:hAnsi="Times New Roman" w:cs="Times New Roman" w:hint="eastAsia"/>
                <w:sz w:val="16"/>
                <w:szCs w:val="16"/>
                <w:lang w:eastAsia="ja-JP"/>
              </w:rPr>
              <w:t>0</w:t>
            </w:r>
          </w:p>
        </w:tc>
        <w:tc>
          <w:tcPr>
            <w:tcW w:w="855" w:type="dxa"/>
          </w:tcPr>
          <w:p w14:paraId="2322E52A" w14:textId="2997066B" w:rsidR="00796D86" w:rsidRDefault="00796D86" w:rsidP="00796D86">
            <w:pPr>
              <w:tabs>
                <w:tab w:val="left" w:pos="189"/>
              </w:tabs>
              <w:jc w:val="center"/>
              <w:rPr>
                <w:rFonts w:ascii="Times New Roman" w:hAnsi="Times New Roman" w:cs="Times New Roman"/>
                <w:sz w:val="16"/>
                <w:szCs w:val="16"/>
                <w:lang w:eastAsia="ja-JP"/>
              </w:rPr>
            </w:pPr>
            <w:r>
              <w:rPr>
                <w:rFonts w:ascii="Times New Roman" w:hAnsi="Times New Roman" w:cs="Times New Roman" w:hint="eastAsia"/>
                <w:sz w:val="16"/>
                <w:szCs w:val="16"/>
                <w:lang w:eastAsia="ja-JP"/>
              </w:rPr>
              <w:t>ND</w:t>
            </w:r>
          </w:p>
        </w:tc>
        <w:tc>
          <w:tcPr>
            <w:tcW w:w="1710" w:type="dxa"/>
            <w:vMerge/>
            <w:shd w:val="clear" w:color="auto" w:fill="auto"/>
            <w:vAlign w:val="center"/>
          </w:tcPr>
          <w:p w14:paraId="0CBE4923" w14:textId="77777777" w:rsidR="00796D86" w:rsidRDefault="00796D86" w:rsidP="00796D86">
            <w:pPr>
              <w:jc w:val="center"/>
              <w:rPr>
                <w:rFonts w:ascii="Times New Roman" w:hAnsi="Times New Roman" w:cs="Times New Roman"/>
                <w:sz w:val="16"/>
                <w:szCs w:val="16"/>
                <w:lang w:eastAsia="ja-JP"/>
              </w:rPr>
            </w:pPr>
          </w:p>
        </w:tc>
        <w:tc>
          <w:tcPr>
            <w:tcW w:w="630" w:type="dxa"/>
            <w:vMerge/>
            <w:vAlign w:val="center"/>
          </w:tcPr>
          <w:p w14:paraId="7B088520" w14:textId="77777777" w:rsidR="00796D86" w:rsidRPr="00C36676" w:rsidRDefault="00796D86" w:rsidP="00796D86">
            <w:pPr>
              <w:jc w:val="center"/>
              <w:rPr>
                <w:rFonts w:ascii="Times New Roman" w:hAnsi="Times New Roman" w:cs="Times New Roman"/>
                <w:sz w:val="16"/>
                <w:szCs w:val="16"/>
                <w:lang w:eastAsia="ja-JP"/>
              </w:rPr>
            </w:pPr>
          </w:p>
        </w:tc>
        <w:tc>
          <w:tcPr>
            <w:tcW w:w="2630" w:type="dxa"/>
            <w:vMerge/>
            <w:vAlign w:val="center"/>
          </w:tcPr>
          <w:p w14:paraId="10E80C6C" w14:textId="77777777" w:rsidR="00796D86" w:rsidRPr="00C36676" w:rsidRDefault="00796D86" w:rsidP="00796D86">
            <w:pPr>
              <w:rPr>
                <w:rFonts w:ascii="Times New Roman" w:hAnsi="Times New Roman" w:cs="Times New Roman"/>
                <w:sz w:val="16"/>
                <w:szCs w:val="16"/>
                <w:lang w:eastAsia="ja-JP"/>
              </w:rPr>
            </w:pPr>
          </w:p>
        </w:tc>
      </w:tr>
      <w:tr w:rsidR="00796D86" w:rsidRPr="000E5E0B" w14:paraId="03F3D01E" w14:textId="77777777" w:rsidTr="00BA53A4">
        <w:trPr>
          <w:trHeight w:val="246"/>
          <w:jc w:val="center"/>
        </w:trPr>
        <w:tc>
          <w:tcPr>
            <w:tcW w:w="2245" w:type="dxa"/>
            <w:tcBorders>
              <w:bottom w:val="single" w:sz="4" w:space="0" w:color="365F91" w:themeColor="accent1" w:themeShade="BF"/>
            </w:tcBorders>
            <w:vAlign w:val="center"/>
          </w:tcPr>
          <w:p w14:paraId="339A8A5E" w14:textId="4090BFE7" w:rsidR="00796D86" w:rsidRPr="00C36676" w:rsidRDefault="00796D86" w:rsidP="00796D86">
            <w:pPr>
              <w:rPr>
                <w:rFonts w:ascii="Times New Roman" w:hAnsi="Times New Roman" w:cs="Times New Roman"/>
                <w:sz w:val="16"/>
                <w:szCs w:val="16"/>
              </w:rPr>
            </w:pPr>
            <w:r>
              <w:rPr>
                <w:rFonts w:ascii="Times New Roman" w:hAnsi="Times New Roman" w:cs="Times New Roman"/>
                <w:sz w:val="14"/>
                <w:szCs w:val="14"/>
              </w:rPr>
              <w:t>PFNA</w:t>
            </w:r>
          </w:p>
        </w:tc>
        <w:tc>
          <w:tcPr>
            <w:tcW w:w="990" w:type="dxa"/>
            <w:tcBorders>
              <w:bottom w:val="single" w:sz="4" w:space="0" w:color="365F91" w:themeColor="accent1" w:themeShade="BF"/>
            </w:tcBorders>
            <w:shd w:val="clear" w:color="auto" w:fill="EFDC6B"/>
            <w:vAlign w:val="center"/>
          </w:tcPr>
          <w:p w14:paraId="4ABAF6CA" w14:textId="71F1A497" w:rsidR="00796D86" w:rsidRPr="00C36676" w:rsidRDefault="00796D86" w:rsidP="00796D86">
            <w:pPr>
              <w:jc w:val="center"/>
              <w:rPr>
                <w:rFonts w:ascii="Times New Roman" w:hAnsi="Times New Roman" w:cs="Times New Roman"/>
                <w:sz w:val="16"/>
                <w:szCs w:val="16"/>
              </w:rPr>
            </w:pPr>
            <w:r w:rsidRPr="00C36676">
              <w:rPr>
                <w:rFonts w:ascii="Times New Roman" w:hAnsi="Times New Roman" w:cs="Times New Roman"/>
                <w:sz w:val="16"/>
                <w:szCs w:val="16"/>
              </w:rPr>
              <w:t>No</w:t>
            </w:r>
          </w:p>
        </w:tc>
        <w:tc>
          <w:tcPr>
            <w:tcW w:w="630" w:type="dxa"/>
            <w:tcBorders>
              <w:bottom w:val="single" w:sz="4" w:space="0" w:color="365F91" w:themeColor="accent1" w:themeShade="BF"/>
            </w:tcBorders>
            <w:vAlign w:val="center"/>
          </w:tcPr>
          <w:p w14:paraId="019A7788" w14:textId="5E4439A0" w:rsidR="00796D86" w:rsidRPr="00C36676" w:rsidRDefault="00796D86" w:rsidP="00796D86">
            <w:pPr>
              <w:jc w:val="center"/>
              <w:rPr>
                <w:rFonts w:ascii="Times New Roman" w:hAnsi="Times New Roman" w:cs="Times New Roman"/>
                <w:sz w:val="16"/>
                <w:szCs w:val="16"/>
              </w:rPr>
            </w:pPr>
            <w:r w:rsidRPr="00C36676">
              <w:rPr>
                <w:rFonts w:ascii="Times New Roman" w:hAnsi="Times New Roman" w:cs="Times New Roman"/>
                <w:sz w:val="16"/>
                <w:szCs w:val="16"/>
              </w:rPr>
              <w:t>ng/L</w:t>
            </w:r>
          </w:p>
        </w:tc>
        <w:tc>
          <w:tcPr>
            <w:tcW w:w="855" w:type="dxa"/>
            <w:gridSpan w:val="2"/>
          </w:tcPr>
          <w:p w14:paraId="36E15FEC" w14:textId="13B0C60E" w:rsidR="00796D86" w:rsidRDefault="00796D86" w:rsidP="00796D86">
            <w:pPr>
              <w:tabs>
                <w:tab w:val="left" w:pos="189"/>
              </w:tabs>
              <w:jc w:val="center"/>
              <w:rPr>
                <w:rFonts w:ascii="Times New Roman" w:hAnsi="Times New Roman" w:cs="Times New Roman"/>
                <w:sz w:val="16"/>
                <w:szCs w:val="16"/>
                <w:lang w:eastAsia="ja-JP"/>
              </w:rPr>
            </w:pPr>
            <w:r>
              <w:rPr>
                <w:rFonts w:ascii="Times New Roman" w:hAnsi="Times New Roman" w:cs="Times New Roman" w:hint="eastAsia"/>
                <w:sz w:val="16"/>
                <w:szCs w:val="16"/>
                <w:lang w:eastAsia="ja-JP"/>
              </w:rPr>
              <w:t>0</w:t>
            </w:r>
          </w:p>
        </w:tc>
        <w:tc>
          <w:tcPr>
            <w:tcW w:w="855" w:type="dxa"/>
          </w:tcPr>
          <w:p w14:paraId="1DE84F36" w14:textId="21DDFEF4" w:rsidR="00796D86" w:rsidRDefault="00796D86" w:rsidP="00796D86">
            <w:pPr>
              <w:tabs>
                <w:tab w:val="left" w:pos="189"/>
              </w:tabs>
              <w:jc w:val="center"/>
              <w:rPr>
                <w:rFonts w:ascii="Times New Roman" w:hAnsi="Times New Roman" w:cs="Times New Roman"/>
                <w:sz w:val="16"/>
                <w:szCs w:val="16"/>
                <w:lang w:eastAsia="ja-JP"/>
              </w:rPr>
            </w:pPr>
            <w:r>
              <w:rPr>
                <w:rFonts w:ascii="Times New Roman" w:hAnsi="Times New Roman" w:cs="Times New Roman" w:hint="eastAsia"/>
                <w:sz w:val="16"/>
                <w:szCs w:val="16"/>
                <w:lang w:eastAsia="ja-JP"/>
              </w:rPr>
              <w:t>ND</w:t>
            </w:r>
          </w:p>
        </w:tc>
        <w:tc>
          <w:tcPr>
            <w:tcW w:w="1710" w:type="dxa"/>
            <w:vMerge/>
            <w:shd w:val="clear" w:color="auto" w:fill="auto"/>
            <w:vAlign w:val="center"/>
          </w:tcPr>
          <w:p w14:paraId="743383F0" w14:textId="77777777" w:rsidR="00796D86" w:rsidRDefault="00796D86" w:rsidP="00796D86">
            <w:pPr>
              <w:jc w:val="center"/>
              <w:rPr>
                <w:rFonts w:ascii="Times New Roman" w:hAnsi="Times New Roman" w:cs="Times New Roman"/>
                <w:sz w:val="16"/>
                <w:szCs w:val="16"/>
                <w:lang w:eastAsia="ja-JP"/>
              </w:rPr>
            </w:pPr>
          </w:p>
        </w:tc>
        <w:tc>
          <w:tcPr>
            <w:tcW w:w="630" w:type="dxa"/>
            <w:vMerge/>
            <w:vAlign w:val="center"/>
          </w:tcPr>
          <w:p w14:paraId="775971CD" w14:textId="77777777" w:rsidR="00796D86" w:rsidRPr="00C36676" w:rsidRDefault="00796D86" w:rsidP="00796D86">
            <w:pPr>
              <w:jc w:val="center"/>
              <w:rPr>
                <w:rFonts w:ascii="Times New Roman" w:hAnsi="Times New Roman" w:cs="Times New Roman"/>
                <w:sz w:val="16"/>
                <w:szCs w:val="16"/>
                <w:lang w:eastAsia="ja-JP"/>
              </w:rPr>
            </w:pPr>
          </w:p>
        </w:tc>
        <w:tc>
          <w:tcPr>
            <w:tcW w:w="2630" w:type="dxa"/>
            <w:vMerge/>
            <w:vAlign w:val="center"/>
          </w:tcPr>
          <w:p w14:paraId="3D6FC560" w14:textId="77777777" w:rsidR="00796D86" w:rsidRPr="00C36676" w:rsidRDefault="00796D86" w:rsidP="00796D86">
            <w:pPr>
              <w:rPr>
                <w:rFonts w:ascii="Times New Roman" w:hAnsi="Times New Roman" w:cs="Times New Roman"/>
                <w:sz w:val="16"/>
                <w:szCs w:val="16"/>
                <w:lang w:eastAsia="ja-JP"/>
              </w:rPr>
            </w:pPr>
          </w:p>
        </w:tc>
      </w:tr>
      <w:tr w:rsidR="00796D86" w:rsidRPr="000E5E0B" w14:paraId="2BCDF274" w14:textId="77777777" w:rsidTr="00BA53A4">
        <w:trPr>
          <w:trHeight w:val="246"/>
          <w:jc w:val="center"/>
        </w:trPr>
        <w:tc>
          <w:tcPr>
            <w:tcW w:w="2245" w:type="dxa"/>
            <w:tcBorders>
              <w:bottom w:val="single" w:sz="4" w:space="0" w:color="365F91" w:themeColor="accent1" w:themeShade="BF"/>
            </w:tcBorders>
            <w:vAlign w:val="center"/>
          </w:tcPr>
          <w:p w14:paraId="6AEE6416" w14:textId="4EA917DF" w:rsidR="00796D86" w:rsidRPr="00C36676" w:rsidRDefault="00796D86" w:rsidP="00796D86">
            <w:pPr>
              <w:rPr>
                <w:rFonts w:ascii="Times New Roman" w:hAnsi="Times New Roman" w:cs="Times New Roman"/>
                <w:sz w:val="16"/>
                <w:szCs w:val="16"/>
              </w:rPr>
            </w:pPr>
            <w:r>
              <w:rPr>
                <w:rFonts w:ascii="Times New Roman" w:hAnsi="Times New Roman" w:cs="Times New Roman"/>
                <w:sz w:val="14"/>
                <w:szCs w:val="14"/>
              </w:rPr>
              <w:t>PFBS</w:t>
            </w:r>
          </w:p>
        </w:tc>
        <w:tc>
          <w:tcPr>
            <w:tcW w:w="990" w:type="dxa"/>
            <w:tcBorders>
              <w:bottom w:val="single" w:sz="4" w:space="0" w:color="365F91" w:themeColor="accent1" w:themeShade="BF"/>
            </w:tcBorders>
            <w:shd w:val="clear" w:color="auto" w:fill="EFDC6B"/>
            <w:vAlign w:val="center"/>
          </w:tcPr>
          <w:p w14:paraId="56829B06" w14:textId="03B2AF92" w:rsidR="00796D86" w:rsidRPr="00C36676" w:rsidRDefault="00796D86" w:rsidP="00796D86">
            <w:pPr>
              <w:jc w:val="center"/>
              <w:rPr>
                <w:rFonts w:ascii="Times New Roman" w:hAnsi="Times New Roman" w:cs="Times New Roman"/>
                <w:sz w:val="16"/>
                <w:szCs w:val="16"/>
              </w:rPr>
            </w:pPr>
            <w:r w:rsidRPr="00C36676">
              <w:rPr>
                <w:rFonts w:ascii="Times New Roman" w:hAnsi="Times New Roman" w:cs="Times New Roman"/>
                <w:sz w:val="16"/>
                <w:szCs w:val="16"/>
              </w:rPr>
              <w:t>No</w:t>
            </w:r>
          </w:p>
        </w:tc>
        <w:tc>
          <w:tcPr>
            <w:tcW w:w="630" w:type="dxa"/>
            <w:tcBorders>
              <w:bottom w:val="single" w:sz="4" w:space="0" w:color="365F91" w:themeColor="accent1" w:themeShade="BF"/>
            </w:tcBorders>
            <w:vAlign w:val="center"/>
          </w:tcPr>
          <w:p w14:paraId="6B8218E8" w14:textId="79062C02" w:rsidR="00796D86" w:rsidRPr="00C36676" w:rsidRDefault="00796D86" w:rsidP="00796D86">
            <w:pPr>
              <w:jc w:val="center"/>
              <w:rPr>
                <w:rFonts w:ascii="Times New Roman" w:hAnsi="Times New Roman" w:cs="Times New Roman"/>
                <w:sz w:val="16"/>
                <w:szCs w:val="16"/>
              </w:rPr>
            </w:pPr>
            <w:r w:rsidRPr="00C36676">
              <w:rPr>
                <w:rFonts w:ascii="Times New Roman" w:hAnsi="Times New Roman" w:cs="Times New Roman"/>
                <w:sz w:val="16"/>
                <w:szCs w:val="16"/>
              </w:rPr>
              <w:t>ng/L</w:t>
            </w:r>
          </w:p>
        </w:tc>
        <w:tc>
          <w:tcPr>
            <w:tcW w:w="855" w:type="dxa"/>
            <w:gridSpan w:val="2"/>
          </w:tcPr>
          <w:p w14:paraId="61EFBC52" w14:textId="7FAACDF7" w:rsidR="00796D86" w:rsidRDefault="00796D86" w:rsidP="00796D86">
            <w:pPr>
              <w:tabs>
                <w:tab w:val="left" w:pos="189"/>
              </w:tabs>
              <w:jc w:val="center"/>
              <w:rPr>
                <w:rFonts w:ascii="Times New Roman" w:hAnsi="Times New Roman" w:cs="Times New Roman"/>
                <w:sz w:val="16"/>
                <w:szCs w:val="16"/>
                <w:lang w:eastAsia="ja-JP"/>
              </w:rPr>
            </w:pPr>
            <w:r>
              <w:rPr>
                <w:rFonts w:ascii="Times New Roman" w:hAnsi="Times New Roman" w:cs="Times New Roman" w:hint="eastAsia"/>
                <w:sz w:val="16"/>
                <w:szCs w:val="16"/>
                <w:lang w:eastAsia="ja-JP"/>
              </w:rPr>
              <w:t>0</w:t>
            </w:r>
          </w:p>
        </w:tc>
        <w:tc>
          <w:tcPr>
            <w:tcW w:w="855" w:type="dxa"/>
          </w:tcPr>
          <w:p w14:paraId="7902736A" w14:textId="5C8AA670" w:rsidR="00796D86" w:rsidRDefault="00796D86" w:rsidP="00796D86">
            <w:pPr>
              <w:tabs>
                <w:tab w:val="left" w:pos="189"/>
              </w:tabs>
              <w:jc w:val="center"/>
              <w:rPr>
                <w:rFonts w:ascii="Times New Roman" w:hAnsi="Times New Roman" w:cs="Times New Roman"/>
                <w:sz w:val="16"/>
                <w:szCs w:val="16"/>
                <w:lang w:eastAsia="ja-JP"/>
              </w:rPr>
            </w:pPr>
            <w:r>
              <w:rPr>
                <w:rFonts w:ascii="Times New Roman" w:hAnsi="Times New Roman" w:cs="Times New Roman" w:hint="eastAsia"/>
                <w:sz w:val="16"/>
                <w:szCs w:val="16"/>
                <w:lang w:eastAsia="ja-JP"/>
              </w:rPr>
              <w:t>ND</w:t>
            </w:r>
          </w:p>
        </w:tc>
        <w:tc>
          <w:tcPr>
            <w:tcW w:w="1710" w:type="dxa"/>
            <w:vMerge/>
            <w:shd w:val="clear" w:color="auto" w:fill="auto"/>
            <w:vAlign w:val="center"/>
          </w:tcPr>
          <w:p w14:paraId="6E12A284" w14:textId="77777777" w:rsidR="00796D86" w:rsidRDefault="00796D86" w:rsidP="00796D86">
            <w:pPr>
              <w:jc w:val="center"/>
              <w:rPr>
                <w:rFonts w:ascii="Times New Roman" w:hAnsi="Times New Roman" w:cs="Times New Roman"/>
                <w:sz w:val="16"/>
                <w:szCs w:val="16"/>
                <w:lang w:eastAsia="ja-JP"/>
              </w:rPr>
            </w:pPr>
          </w:p>
        </w:tc>
        <w:tc>
          <w:tcPr>
            <w:tcW w:w="630" w:type="dxa"/>
            <w:vMerge/>
            <w:vAlign w:val="center"/>
          </w:tcPr>
          <w:p w14:paraId="5BF18947" w14:textId="77777777" w:rsidR="00796D86" w:rsidRPr="00C36676" w:rsidRDefault="00796D86" w:rsidP="00796D86">
            <w:pPr>
              <w:jc w:val="center"/>
              <w:rPr>
                <w:rFonts w:ascii="Times New Roman" w:hAnsi="Times New Roman" w:cs="Times New Roman"/>
                <w:sz w:val="16"/>
                <w:szCs w:val="16"/>
                <w:lang w:eastAsia="ja-JP"/>
              </w:rPr>
            </w:pPr>
          </w:p>
        </w:tc>
        <w:tc>
          <w:tcPr>
            <w:tcW w:w="2630" w:type="dxa"/>
            <w:vMerge/>
            <w:vAlign w:val="center"/>
          </w:tcPr>
          <w:p w14:paraId="5C2C5536" w14:textId="77777777" w:rsidR="00796D86" w:rsidRPr="00C36676" w:rsidRDefault="00796D86" w:rsidP="00796D86">
            <w:pPr>
              <w:rPr>
                <w:rFonts w:ascii="Times New Roman" w:hAnsi="Times New Roman" w:cs="Times New Roman"/>
                <w:sz w:val="16"/>
                <w:szCs w:val="16"/>
                <w:lang w:eastAsia="ja-JP"/>
              </w:rPr>
            </w:pPr>
          </w:p>
        </w:tc>
      </w:tr>
      <w:tr w:rsidR="00796D86" w:rsidRPr="000E5E0B" w14:paraId="54A6C485" w14:textId="77777777" w:rsidTr="00BA53A4">
        <w:trPr>
          <w:trHeight w:val="246"/>
          <w:jc w:val="center"/>
        </w:trPr>
        <w:tc>
          <w:tcPr>
            <w:tcW w:w="2245" w:type="dxa"/>
            <w:tcBorders>
              <w:bottom w:val="single" w:sz="4" w:space="0" w:color="365F91" w:themeColor="accent1" w:themeShade="BF"/>
            </w:tcBorders>
            <w:vAlign w:val="center"/>
          </w:tcPr>
          <w:p w14:paraId="5FEFC6ED" w14:textId="644DA408" w:rsidR="00796D86" w:rsidRPr="00C36676" w:rsidRDefault="00796D86" w:rsidP="00796D86">
            <w:pPr>
              <w:rPr>
                <w:rFonts w:ascii="Times New Roman" w:hAnsi="Times New Roman" w:cs="Times New Roman"/>
                <w:sz w:val="16"/>
                <w:szCs w:val="16"/>
              </w:rPr>
            </w:pPr>
            <w:r>
              <w:rPr>
                <w:rFonts w:ascii="Times New Roman" w:hAnsi="Times New Roman" w:cs="Times New Roman"/>
                <w:sz w:val="14"/>
                <w:szCs w:val="14"/>
              </w:rPr>
              <w:t>Hazard Index</w:t>
            </w:r>
          </w:p>
        </w:tc>
        <w:tc>
          <w:tcPr>
            <w:tcW w:w="990" w:type="dxa"/>
            <w:tcBorders>
              <w:bottom w:val="single" w:sz="4" w:space="0" w:color="365F91" w:themeColor="accent1" w:themeShade="BF"/>
            </w:tcBorders>
            <w:shd w:val="clear" w:color="auto" w:fill="EFDC6B"/>
            <w:vAlign w:val="center"/>
          </w:tcPr>
          <w:p w14:paraId="0CAF548F" w14:textId="52242E69" w:rsidR="00796D86" w:rsidRPr="00C36676" w:rsidRDefault="00796D86" w:rsidP="00796D86">
            <w:pPr>
              <w:jc w:val="center"/>
              <w:rPr>
                <w:rFonts w:ascii="Times New Roman" w:hAnsi="Times New Roman" w:cs="Times New Roman"/>
                <w:sz w:val="16"/>
                <w:szCs w:val="16"/>
              </w:rPr>
            </w:pPr>
            <w:r w:rsidRPr="00C36676">
              <w:rPr>
                <w:rFonts w:ascii="Times New Roman" w:hAnsi="Times New Roman" w:cs="Times New Roman"/>
                <w:sz w:val="16"/>
                <w:szCs w:val="16"/>
              </w:rPr>
              <w:t>No</w:t>
            </w:r>
          </w:p>
        </w:tc>
        <w:tc>
          <w:tcPr>
            <w:tcW w:w="630" w:type="dxa"/>
            <w:tcBorders>
              <w:bottom w:val="single" w:sz="4" w:space="0" w:color="365F91" w:themeColor="accent1" w:themeShade="BF"/>
            </w:tcBorders>
            <w:vAlign w:val="center"/>
          </w:tcPr>
          <w:p w14:paraId="3D4B98FD" w14:textId="51156456" w:rsidR="00796D86" w:rsidRPr="00C36676" w:rsidRDefault="00796D86" w:rsidP="00796D86">
            <w:pPr>
              <w:jc w:val="center"/>
              <w:rPr>
                <w:rFonts w:ascii="Times New Roman" w:hAnsi="Times New Roman" w:cs="Times New Roman"/>
                <w:sz w:val="16"/>
                <w:szCs w:val="16"/>
              </w:rPr>
            </w:pPr>
            <w:r w:rsidRPr="00C36676">
              <w:rPr>
                <w:rFonts w:ascii="Times New Roman" w:hAnsi="Times New Roman" w:cs="Times New Roman"/>
                <w:sz w:val="16"/>
                <w:szCs w:val="16"/>
              </w:rPr>
              <w:t>ng/L</w:t>
            </w:r>
          </w:p>
        </w:tc>
        <w:tc>
          <w:tcPr>
            <w:tcW w:w="855" w:type="dxa"/>
            <w:gridSpan w:val="2"/>
          </w:tcPr>
          <w:p w14:paraId="2653BFFF" w14:textId="56AC767D" w:rsidR="00796D86" w:rsidRDefault="00796D86" w:rsidP="00796D86">
            <w:pPr>
              <w:tabs>
                <w:tab w:val="left" w:pos="189"/>
              </w:tabs>
              <w:jc w:val="center"/>
              <w:rPr>
                <w:rFonts w:ascii="Times New Roman" w:hAnsi="Times New Roman" w:cs="Times New Roman"/>
                <w:sz w:val="16"/>
                <w:szCs w:val="16"/>
                <w:lang w:eastAsia="ja-JP"/>
              </w:rPr>
            </w:pPr>
            <w:r>
              <w:rPr>
                <w:rFonts w:ascii="Times New Roman" w:hAnsi="Times New Roman" w:cs="Times New Roman"/>
                <w:sz w:val="16"/>
                <w:szCs w:val="16"/>
                <w:lang w:eastAsia="ja-JP"/>
              </w:rPr>
              <w:t>0</w:t>
            </w:r>
          </w:p>
        </w:tc>
        <w:tc>
          <w:tcPr>
            <w:tcW w:w="855" w:type="dxa"/>
          </w:tcPr>
          <w:p w14:paraId="1838EDBE" w14:textId="4E2001AF" w:rsidR="00796D86" w:rsidRDefault="00796D86" w:rsidP="00796D86">
            <w:pPr>
              <w:tabs>
                <w:tab w:val="left" w:pos="189"/>
              </w:tabs>
              <w:jc w:val="center"/>
              <w:rPr>
                <w:rFonts w:ascii="Times New Roman" w:hAnsi="Times New Roman" w:cs="Times New Roman"/>
                <w:sz w:val="16"/>
                <w:szCs w:val="16"/>
                <w:lang w:eastAsia="ja-JP"/>
              </w:rPr>
            </w:pPr>
            <w:r>
              <w:rPr>
                <w:rFonts w:ascii="Times New Roman" w:hAnsi="Times New Roman" w:cs="Times New Roman"/>
                <w:sz w:val="16"/>
                <w:szCs w:val="16"/>
                <w:lang w:eastAsia="ja-JP"/>
              </w:rPr>
              <w:t>N</w:t>
            </w:r>
            <w:r>
              <w:rPr>
                <w:rFonts w:ascii="Times New Roman" w:hAnsi="Times New Roman" w:cs="Times New Roman" w:hint="eastAsia"/>
                <w:sz w:val="16"/>
                <w:szCs w:val="16"/>
                <w:lang w:eastAsia="ja-JP"/>
              </w:rPr>
              <w:t>/A</w:t>
            </w:r>
            <w:r>
              <w:rPr>
                <w:rFonts w:ascii="Times New Roman" w:hAnsi="Times New Roman" w:cs="Times New Roman"/>
                <w:b/>
                <w:sz w:val="14"/>
                <w:szCs w:val="14"/>
                <w:vertAlign w:val="superscript"/>
                <w:lang w:eastAsia="ja-JP"/>
              </w:rPr>
              <w:t>7</w:t>
            </w:r>
          </w:p>
        </w:tc>
        <w:tc>
          <w:tcPr>
            <w:tcW w:w="1710" w:type="dxa"/>
            <w:vMerge/>
            <w:shd w:val="clear" w:color="auto" w:fill="auto"/>
            <w:vAlign w:val="center"/>
          </w:tcPr>
          <w:p w14:paraId="5B053E9B" w14:textId="77777777" w:rsidR="00796D86" w:rsidRDefault="00796D86" w:rsidP="00796D86">
            <w:pPr>
              <w:jc w:val="center"/>
              <w:rPr>
                <w:rFonts w:ascii="Times New Roman" w:hAnsi="Times New Roman" w:cs="Times New Roman"/>
                <w:sz w:val="16"/>
                <w:szCs w:val="16"/>
                <w:lang w:eastAsia="ja-JP"/>
              </w:rPr>
            </w:pPr>
          </w:p>
        </w:tc>
        <w:tc>
          <w:tcPr>
            <w:tcW w:w="630" w:type="dxa"/>
            <w:vMerge/>
            <w:vAlign w:val="center"/>
          </w:tcPr>
          <w:p w14:paraId="733F9D11" w14:textId="77777777" w:rsidR="00796D86" w:rsidRPr="00C36676" w:rsidRDefault="00796D86" w:rsidP="00796D86">
            <w:pPr>
              <w:jc w:val="center"/>
              <w:rPr>
                <w:rFonts w:ascii="Times New Roman" w:hAnsi="Times New Roman" w:cs="Times New Roman"/>
                <w:sz w:val="16"/>
                <w:szCs w:val="16"/>
                <w:lang w:eastAsia="ja-JP"/>
              </w:rPr>
            </w:pPr>
          </w:p>
        </w:tc>
        <w:tc>
          <w:tcPr>
            <w:tcW w:w="2630" w:type="dxa"/>
            <w:vMerge/>
            <w:vAlign w:val="center"/>
          </w:tcPr>
          <w:p w14:paraId="6A79906E" w14:textId="77777777" w:rsidR="00796D86" w:rsidRPr="00C36676" w:rsidRDefault="00796D86" w:rsidP="00796D86">
            <w:pPr>
              <w:rPr>
                <w:rFonts w:ascii="Times New Roman" w:hAnsi="Times New Roman" w:cs="Times New Roman"/>
                <w:sz w:val="16"/>
                <w:szCs w:val="16"/>
                <w:lang w:eastAsia="ja-JP"/>
              </w:rPr>
            </w:pPr>
          </w:p>
        </w:tc>
      </w:tr>
      <w:tr w:rsidR="00754167" w:rsidRPr="000E5E0B" w14:paraId="663DD0B6" w14:textId="77777777" w:rsidTr="00BA53A4">
        <w:trPr>
          <w:trHeight w:val="246"/>
          <w:jc w:val="center"/>
        </w:trPr>
        <w:tc>
          <w:tcPr>
            <w:tcW w:w="2245" w:type="dxa"/>
            <w:tcBorders>
              <w:bottom w:val="single" w:sz="4" w:space="0" w:color="365F91" w:themeColor="accent1" w:themeShade="BF"/>
            </w:tcBorders>
            <w:shd w:val="clear" w:color="auto" w:fill="99CCFF"/>
            <w:vAlign w:val="center"/>
          </w:tcPr>
          <w:p w14:paraId="53E9932D" w14:textId="77777777" w:rsidR="00754167" w:rsidRPr="00C36676" w:rsidRDefault="00754167" w:rsidP="00754167">
            <w:pPr>
              <w:rPr>
                <w:rFonts w:ascii="Times New Roman" w:hAnsi="Times New Roman" w:cs="Times New Roman"/>
                <w:b/>
                <w:bCs/>
                <w:sz w:val="16"/>
                <w:szCs w:val="16"/>
              </w:rPr>
            </w:pPr>
            <w:r w:rsidRPr="00C36676">
              <w:rPr>
                <w:rFonts w:ascii="Times New Roman" w:hAnsi="Times New Roman" w:cs="Times New Roman"/>
                <w:b/>
                <w:bCs/>
                <w:sz w:val="16"/>
                <w:szCs w:val="16"/>
              </w:rPr>
              <w:t>Volatile Organic Compounds (VOC)</w:t>
            </w:r>
          </w:p>
        </w:tc>
        <w:tc>
          <w:tcPr>
            <w:tcW w:w="990" w:type="dxa"/>
            <w:tcBorders>
              <w:bottom w:val="single" w:sz="4" w:space="0" w:color="365F91" w:themeColor="accent1" w:themeShade="BF"/>
            </w:tcBorders>
            <w:shd w:val="clear" w:color="auto" w:fill="99CCFF"/>
            <w:vAlign w:val="center"/>
          </w:tcPr>
          <w:p w14:paraId="42BFFDB0" w14:textId="77777777" w:rsidR="00754167" w:rsidRPr="00C36676" w:rsidRDefault="00754167" w:rsidP="00754167">
            <w:pPr>
              <w:jc w:val="center"/>
              <w:rPr>
                <w:rFonts w:ascii="Times New Roman" w:hAnsi="Times New Roman" w:cs="Times New Roman"/>
                <w:sz w:val="16"/>
                <w:szCs w:val="16"/>
              </w:rPr>
            </w:pPr>
            <w:r w:rsidRPr="00C36676">
              <w:rPr>
                <w:rFonts w:ascii="Times New Roman" w:hAnsi="Times New Roman" w:cs="Times New Roman" w:hint="eastAsia"/>
                <w:b/>
                <w:sz w:val="16"/>
                <w:szCs w:val="16"/>
                <w:lang w:eastAsia="ja-JP"/>
              </w:rPr>
              <w:t>Violation? Yes/No</w:t>
            </w:r>
          </w:p>
        </w:tc>
        <w:tc>
          <w:tcPr>
            <w:tcW w:w="630" w:type="dxa"/>
            <w:tcBorders>
              <w:bottom w:val="single" w:sz="4" w:space="0" w:color="365F91" w:themeColor="accent1" w:themeShade="BF"/>
            </w:tcBorders>
            <w:shd w:val="clear" w:color="auto" w:fill="99CCFF"/>
            <w:vAlign w:val="center"/>
          </w:tcPr>
          <w:p w14:paraId="5A7428B2" w14:textId="77777777" w:rsidR="00754167" w:rsidRPr="00C36676" w:rsidRDefault="00754167" w:rsidP="00754167">
            <w:pPr>
              <w:jc w:val="center"/>
              <w:rPr>
                <w:rFonts w:ascii="Times New Roman" w:hAnsi="Times New Roman" w:cs="Times New Roman"/>
                <w:sz w:val="16"/>
                <w:szCs w:val="16"/>
              </w:rPr>
            </w:pPr>
            <w:r w:rsidRPr="00C36676">
              <w:rPr>
                <w:rFonts w:ascii="Times New Roman" w:hAnsi="Times New Roman" w:cs="Times New Roman" w:hint="eastAsia"/>
                <w:b/>
                <w:sz w:val="16"/>
                <w:szCs w:val="16"/>
                <w:lang w:eastAsia="ja-JP"/>
              </w:rPr>
              <w:t>Units</w:t>
            </w:r>
          </w:p>
        </w:tc>
        <w:tc>
          <w:tcPr>
            <w:tcW w:w="1710" w:type="dxa"/>
            <w:gridSpan w:val="3"/>
            <w:tcBorders>
              <w:bottom w:val="single" w:sz="4" w:space="0" w:color="365F91" w:themeColor="accent1" w:themeShade="BF"/>
            </w:tcBorders>
            <w:shd w:val="clear" w:color="auto" w:fill="99CCFF"/>
            <w:vAlign w:val="center"/>
          </w:tcPr>
          <w:p w14:paraId="354A13C0" w14:textId="77777777" w:rsidR="00754167" w:rsidRPr="00C36676" w:rsidDel="000A40CC" w:rsidRDefault="00754167" w:rsidP="00754167">
            <w:pPr>
              <w:jc w:val="center"/>
              <w:rPr>
                <w:rFonts w:ascii="Times New Roman" w:hAnsi="Times New Roman" w:cs="Times New Roman"/>
                <w:sz w:val="16"/>
                <w:szCs w:val="16"/>
                <w:lang w:eastAsia="ja-JP"/>
              </w:rPr>
            </w:pPr>
            <w:r w:rsidRPr="00C36676">
              <w:rPr>
                <w:rFonts w:ascii="Times New Roman" w:hAnsi="Times New Roman" w:cs="Times New Roman"/>
                <w:b/>
                <w:sz w:val="16"/>
                <w:szCs w:val="16"/>
              </w:rPr>
              <w:t>Highest Level Detected</w:t>
            </w:r>
            <w:r w:rsidRPr="00C36676" w:rsidDel="003229EA">
              <w:rPr>
                <w:rFonts w:ascii="Times New Roman" w:hAnsi="Times New Roman" w:cs="Times New Roman" w:hint="eastAsia"/>
                <w:b/>
                <w:sz w:val="16"/>
                <w:szCs w:val="16"/>
                <w:lang w:eastAsia="ja-JP"/>
              </w:rPr>
              <w:t xml:space="preserve"> </w:t>
            </w:r>
          </w:p>
        </w:tc>
        <w:tc>
          <w:tcPr>
            <w:tcW w:w="1710" w:type="dxa"/>
            <w:tcBorders>
              <w:bottom w:val="single" w:sz="4" w:space="0" w:color="365F91" w:themeColor="accent1" w:themeShade="BF"/>
            </w:tcBorders>
            <w:shd w:val="clear" w:color="auto" w:fill="99CCFF"/>
            <w:vAlign w:val="center"/>
          </w:tcPr>
          <w:p w14:paraId="75E4737B" w14:textId="77777777" w:rsidR="00754167" w:rsidRPr="00C36676" w:rsidRDefault="00754167" w:rsidP="00754167">
            <w:pPr>
              <w:jc w:val="center"/>
              <w:rPr>
                <w:rFonts w:ascii="Times New Roman" w:hAnsi="Times New Roman" w:cs="Times New Roman"/>
                <w:sz w:val="16"/>
                <w:szCs w:val="16"/>
                <w:vertAlign w:val="superscript"/>
                <w:lang w:eastAsia="ja-JP"/>
              </w:rPr>
            </w:pPr>
            <w:r w:rsidRPr="00C36676">
              <w:rPr>
                <w:rFonts w:ascii="Times New Roman" w:hAnsi="Times New Roman" w:cs="Times New Roman"/>
                <w:b/>
                <w:sz w:val="16"/>
                <w:szCs w:val="16"/>
                <w:lang w:eastAsia="ja-JP"/>
              </w:rPr>
              <w:t>MCL</w:t>
            </w:r>
          </w:p>
        </w:tc>
        <w:tc>
          <w:tcPr>
            <w:tcW w:w="630" w:type="dxa"/>
            <w:tcBorders>
              <w:bottom w:val="single" w:sz="4" w:space="0" w:color="365F91" w:themeColor="accent1" w:themeShade="BF"/>
            </w:tcBorders>
            <w:shd w:val="clear" w:color="auto" w:fill="99CCFF"/>
            <w:vAlign w:val="center"/>
          </w:tcPr>
          <w:p w14:paraId="582F2181" w14:textId="77777777" w:rsidR="00754167" w:rsidRPr="00C36676" w:rsidRDefault="00754167" w:rsidP="00754167">
            <w:pPr>
              <w:jc w:val="center"/>
              <w:rPr>
                <w:rFonts w:ascii="Times New Roman" w:hAnsi="Times New Roman" w:cs="Times New Roman"/>
                <w:sz w:val="16"/>
                <w:szCs w:val="16"/>
                <w:lang w:eastAsia="ja-JP"/>
              </w:rPr>
            </w:pPr>
            <w:r w:rsidRPr="00C36676">
              <w:rPr>
                <w:rFonts w:ascii="Times New Roman" w:hAnsi="Times New Roman" w:cs="Times New Roman" w:hint="eastAsia"/>
                <w:b/>
                <w:sz w:val="16"/>
                <w:szCs w:val="16"/>
                <w:lang w:eastAsia="ja-JP"/>
              </w:rPr>
              <w:t>AL</w:t>
            </w:r>
          </w:p>
        </w:tc>
        <w:tc>
          <w:tcPr>
            <w:tcW w:w="2630" w:type="dxa"/>
            <w:tcBorders>
              <w:bottom w:val="single" w:sz="4" w:space="0" w:color="365F91" w:themeColor="accent1" w:themeShade="BF"/>
            </w:tcBorders>
            <w:shd w:val="clear" w:color="auto" w:fill="99CCFF"/>
            <w:vAlign w:val="center"/>
          </w:tcPr>
          <w:p w14:paraId="23253A64" w14:textId="77777777" w:rsidR="00754167" w:rsidRPr="00C36676" w:rsidRDefault="00754167" w:rsidP="00754167">
            <w:pPr>
              <w:rPr>
                <w:rFonts w:ascii="Times New Roman" w:hAnsi="Times New Roman" w:cs="Times New Roman"/>
                <w:sz w:val="16"/>
                <w:szCs w:val="16"/>
                <w:lang w:eastAsia="ja-JP"/>
              </w:rPr>
            </w:pPr>
            <w:r w:rsidRPr="00C36676">
              <w:rPr>
                <w:rFonts w:ascii="Times New Roman" w:hAnsi="Times New Roman" w:cs="Times New Roman"/>
                <w:b/>
                <w:sz w:val="16"/>
                <w:szCs w:val="16"/>
              </w:rPr>
              <w:t>Likely Source of Contamination</w:t>
            </w:r>
          </w:p>
        </w:tc>
      </w:tr>
      <w:tr w:rsidR="00754167" w:rsidRPr="000E5E0B" w14:paraId="0BD51DDD" w14:textId="77777777" w:rsidTr="0066561D">
        <w:trPr>
          <w:trHeight w:val="246"/>
          <w:jc w:val="center"/>
        </w:trPr>
        <w:tc>
          <w:tcPr>
            <w:tcW w:w="10545" w:type="dxa"/>
            <w:gridSpan w:val="9"/>
            <w:tcBorders>
              <w:bottom w:val="single" w:sz="4" w:space="0" w:color="365F91" w:themeColor="accent1" w:themeShade="BF"/>
            </w:tcBorders>
            <w:vAlign w:val="center"/>
          </w:tcPr>
          <w:p w14:paraId="6C7CD3C5" w14:textId="4BE433FB" w:rsidR="00754167" w:rsidRPr="00F47191" w:rsidRDefault="00754167" w:rsidP="00754167">
            <w:pPr>
              <w:jc w:val="center"/>
              <w:rPr>
                <w:rFonts w:ascii="Times New Roman" w:hAnsi="Times New Roman" w:cs="Times New Roman"/>
                <w:b/>
                <w:sz w:val="14"/>
                <w:szCs w:val="14"/>
                <w:vertAlign w:val="superscript"/>
                <w:lang w:eastAsia="ja-JP"/>
              </w:rPr>
            </w:pPr>
            <w:r>
              <w:rPr>
                <w:rFonts w:ascii="Times New Roman" w:hAnsi="Times New Roman" w:cs="Times New Roman"/>
                <w:sz w:val="14"/>
                <w:szCs w:val="14"/>
              </w:rPr>
              <w:t xml:space="preserve">No exceedance </w:t>
            </w:r>
            <w:r w:rsidR="002629BE">
              <w:rPr>
                <w:rFonts w:ascii="Times New Roman" w:hAnsi="Times New Roman" w:cs="Times New Roman"/>
                <w:b/>
                <w:sz w:val="14"/>
                <w:szCs w:val="14"/>
                <w:vertAlign w:val="superscript"/>
                <w:lang w:eastAsia="ja-JP"/>
              </w:rPr>
              <w:t>8</w:t>
            </w:r>
          </w:p>
        </w:tc>
      </w:tr>
      <w:tr w:rsidR="00754167" w:rsidRPr="000E5E0B" w14:paraId="3828828D" w14:textId="77777777" w:rsidTr="0066561D">
        <w:trPr>
          <w:trHeight w:val="347"/>
          <w:jc w:val="center"/>
        </w:trPr>
        <w:tc>
          <w:tcPr>
            <w:tcW w:w="10545" w:type="dxa"/>
            <w:gridSpan w:val="9"/>
            <w:tcBorders>
              <w:bottom w:val="single" w:sz="4" w:space="0" w:color="365F91" w:themeColor="accent1" w:themeShade="BF"/>
            </w:tcBorders>
          </w:tcPr>
          <w:p w14:paraId="09E74CFA" w14:textId="77777777" w:rsidR="00754167" w:rsidRPr="00C25380" w:rsidRDefault="00754167" w:rsidP="00754167">
            <w:pPr>
              <w:rPr>
                <w:rFonts w:ascii="Times New Roman" w:hAnsi="Times New Roman" w:cs="Times New Roman"/>
                <w:color w:val="000000"/>
                <w:sz w:val="18"/>
                <w:szCs w:val="18"/>
                <w:lang w:eastAsia="ja-JP"/>
              </w:rPr>
            </w:pPr>
            <w:r w:rsidRPr="00C25380">
              <w:rPr>
                <w:rFonts w:ascii="Times New Roman" w:hAnsi="Times New Roman" w:cs="Times New Roman" w:hint="eastAsia"/>
                <w:b/>
                <w:i/>
                <w:color w:val="000000"/>
                <w:sz w:val="20"/>
                <w:szCs w:val="20"/>
                <w:lang w:eastAsia="ja-JP"/>
              </w:rPr>
              <w:t>Notes:</w:t>
            </w:r>
            <w:r w:rsidRPr="00C25380">
              <w:rPr>
                <w:rFonts w:ascii="Times New Roman" w:hAnsi="Times New Roman" w:cs="Times New Roman"/>
                <w:color w:val="000000"/>
                <w:sz w:val="18"/>
                <w:szCs w:val="18"/>
                <w:lang w:eastAsia="ja-JP"/>
              </w:rPr>
              <w:t xml:space="preserve"> </w:t>
            </w:r>
          </w:p>
          <w:p w14:paraId="0980D450" w14:textId="77777777" w:rsidR="00754167" w:rsidRPr="00C25380" w:rsidRDefault="00754167" w:rsidP="00754167">
            <w:pPr>
              <w:ind w:left="152" w:hanging="152"/>
              <w:rPr>
                <w:rFonts w:ascii="Times New Roman" w:hAnsi="Times New Roman" w:cs="Times New Roman"/>
                <w:color w:val="000000"/>
                <w:sz w:val="18"/>
                <w:szCs w:val="18"/>
                <w:lang w:eastAsia="ja-JP"/>
              </w:rPr>
            </w:pPr>
            <w:r w:rsidRPr="00C25380">
              <w:rPr>
                <w:rFonts w:ascii="Times New Roman" w:hAnsi="Times New Roman" w:cs="Times New Roman"/>
                <w:color w:val="000000"/>
                <w:sz w:val="18"/>
                <w:szCs w:val="18"/>
                <w:lang w:eastAsia="ja-JP"/>
              </w:rPr>
              <w:t>1</w:t>
            </w:r>
            <w:r w:rsidRPr="00C25380">
              <w:rPr>
                <w:rFonts w:ascii="Times New Roman" w:hAnsi="Times New Roman" w:cs="Times New Roman" w:hint="eastAsia"/>
                <w:color w:val="000000"/>
                <w:sz w:val="18"/>
                <w:szCs w:val="18"/>
                <w:lang w:eastAsia="ja-JP"/>
              </w:rPr>
              <w:t xml:space="preserve">.  </w:t>
            </w:r>
            <w:r w:rsidRPr="00C25380">
              <w:rPr>
                <w:rFonts w:ascii="Times New Roman" w:hAnsi="Times New Roman" w:cs="Times New Roman"/>
                <w:color w:val="000000"/>
                <w:sz w:val="18"/>
                <w:szCs w:val="18"/>
                <w:lang w:eastAsia="ja-JP"/>
              </w:rPr>
              <w:t xml:space="preserve">No MCL established for Sodium.  Monitoring is required so that concentration levels can be made available upon request.  </w:t>
            </w:r>
          </w:p>
          <w:p w14:paraId="363A17B7" w14:textId="77777777" w:rsidR="00FB40FD" w:rsidRDefault="00754167" w:rsidP="00754167">
            <w:pPr>
              <w:ind w:left="152" w:hanging="152"/>
              <w:rPr>
                <w:rFonts w:ascii="Times New Roman" w:hAnsi="Times New Roman" w:cs="Times New Roman"/>
                <w:color w:val="000000"/>
                <w:sz w:val="18"/>
                <w:szCs w:val="18"/>
                <w:lang w:eastAsia="ja-JP"/>
              </w:rPr>
            </w:pPr>
            <w:r w:rsidRPr="00C25380">
              <w:rPr>
                <w:rFonts w:ascii="Times New Roman" w:hAnsi="Times New Roman" w:cs="Times New Roman"/>
                <w:color w:val="000000"/>
                <w:sz w:val="18"/>
                <w:szCs w:val="18"/>
                <w:lang w:eastAsia="ja-JP"/>
              </w:rPr>
              <w:t xml:space="preserve">2.  This is the total coliform-related operational evaluation level (OEL). The MCL for </w:t>
            </w:r>
            <w:r w:rsidRPr="00C25380">
              <w:rPr>
                <w:rFonts w:ascii="Times New Roman" w:hAnsi="Times New Roman" w:cs="Times New Roman"/>
                <w:i/>
                <w:color w:val="000000"/>
                <w:sz w:val="18"/>
                <w:szCs w:val="18"/>
                <w:lang w:eastAsia="ja-JP"/>
              </w:rPr>
              <w:t>E. coli</w:t>
            </w:r>
            <w:r w:rsidRPr="00C25380">
              <w:rPr>
                <w:rFonts w:ascii="Times New Roman" w:hAnsi="Times New Roman" w:cs="Times New Roman"/>
                <w:color w:val="000000"/>
                <w:sz w:val="18"/>
                <w:szCs w:val="18"/>
                <w:lang w:eastAsia="ja-JP"/>
              </w:rPr>
              <w:t xml:space="preserve"> is exceeded when routine and repeat samples for </w:t>
            </w:r>
          </w:p>
          <w:p w14:paraId="2E5DAB19" w14:textId="779893AC" w:rsidR="00754167" w:rsidRPr="00C25380" w:rsidRDefault="00317B1D" w:rsidP="00754167">
            <w:pPr>
              <w:ind w:left="152" w:hanging="152"/>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 xml:space="preserve">     </w:t>
            </w:r>
            <w:r w:rsidR="00754167" w:rsidRPr="00C25380">
              <w:rPr>
                <w:rFonts w:ascii="Times New Roman" w:hAnsi="Times New Roman" w:cs="Times New Roman"/>
                <w:color w:val="000000"/>
                <w:sz w:val="18"/>
                <w:szCs w:val="18"/>
                <w:lang w:eastAsia="ja-JP"/>
              </w:rPr>
              <w:t xml:space="preserve">total </w:t>
            </w:r>
            <w:proofErr w:type="gramStart"/>
            <w:r w:rsidR="00754167" w:rsidRPr="00C25380">
              <w:rPr>
                <w:rFonts w:ascii="Times New Roman" w:hAnsi="Times New Roman" w:cs="Times New Roman"/>
                <w:color w:val="000000"/>
                <w:sz w:val="18"/>
                <w:szCs w:val="18"/>
                <w:lang w:eastAsia="ja-JP"/>
              </w:rPr>
              <w:t>coliform</w:t>
            </w:r>
            <w:proofErr w:type="gramEnd"/>
            <w:r w:rsidR="00754167" w:rsidRPr="00C25380">
              <w:rPr>
                <w:rFonts w:ascii="Times New Roman" w:hAnsi="Times New Roman" w:cs="Times New Roman"/>
                <w:color w:val="000000"/>
                <w:sz w:val="18"/>
                <w:szCs w:val="18"/>
                <w:lang w:eastAsia="ja-JP"/>
              </w:rPr>
              <w:t xml:space="preserve"> are positive or when a system fails to take repeat samples following positive samples.</w:t>
            </w:r>
          </w:p>
          <w:p w14:paraId="5A79B419" w14:textId="77777777" w:rsidR="00754167" w:rsidRPr="00C25380" w:rsidRDefault="00754167" w:rsidP="00754167">
            <w:pPr>
              <w:ind w:left="152" w:hanging="152"/>
              <w:rPr>
                <w:rFonts w:ascii="Times New Roman" w:hAnsi="Times New Roman" w:cs="Times New Roman"/>
                <w:color w:val="000000"/>
                <w:sz w:val="18"/>
                <w:szCs w:val="18"/>
                <w:lang w:eastAsia="ja-JP"/>
              </w:rPr>
            </w:pPr>
            <w:r w:rsidRPr="00C25380">
              <w:rPr>
                <w:rFonts w:ascii="Times New Roman" w:hAnsi="Times New Roman" w:cs="Times New Roman"/>
                <w:color w:val="000000"/>
                <w:sz w:val="18"/>
                <w:szCs w:val="18"/>
                <w:lang w:eastAsia="ja-JP"/>
              </w:rPr>
              <w:t>3.  The MRDL for Free Chlorine is based on a running annual average of monthly averages.</w:t>
            </w:r>
          </w:p>
          <w:p w14:paraId="09FF1101" w14:textId="77777777" w:rsidR="00754167" w:rsidRPr="00C25380" w:rsidRDefault="00754167" w:rsidP="00754167">
            <w:pPr>
              <w:ind w:left="152" w:hanging="152"/>
              <w:rPr>
                <w:rFonts w:ascii="Times New Roman" w:hAnsi="Times New Roman" w:cs="Times New Roman"/>
                <w:color w:val="000000"/>
                <w:sz w:val="18"/>
                <w:szCs w:val="18"/>
                <w:lang w:eastAsia="ja-JP"/>
              </w:rPr>
            </w:pPr>
            <w:r w:rsidRPr="00C25380">
              <w:rPr>
                <w:rFonts w:ascii="Times New Roman" w:hAnsi="Times New Roman" w:cs="Times New Roman"/>
                <w:color w:val="000000"/>
                <w:sz w:val="18"/>
                <w:szCs w:val="18"/>
                <w:lang w:eastAsia="ja-JP"/>
              </w:rPr>
              <w:t>4</w:t>
            </w:r>
            <w:r w:rsidRPr="00C25380">
              <w:rPr>
                <w:rFonts w:ascii="Times New Roman" w:hAnsi="Times New Roman" w:cs="Times New Roman" w:hint="eastAsia"/>
                <w:color w:val="000000"/>
                <w:sz w:val="18"/>
                <w:szCs w:val="18"/>
                <w:lang w:eastAsia="ja-JP"/>
              </w:rPr>
              <w:t>.  The MCL</w:t>
            </w:r>
            <w:r w:rsidRPr="00C25380">
              <w:rPr>
                <w:rFonts w:ascii="Times New Roman" w:hAnsi="Times New Roman" w:cs="Times New Roman"/>
                <w:color w:val="000000"/>
                <w:sz w:val="18"/>
                <w:szCs w:val="18"/>
                <w:lang w:eastAsia="ja-JP"/>
              </w:rPr>
              <w:t>s</w:t>
            </w:r>
            <w:r w:rsidRPr="00C25380">
              <w:rPr>
                <w:rFonts w:ascii="Times New Roman" w:hAnsi="Times New Roman" w:cs="Times New Roman" w:hint="eastAsia"/>
                <w:color w:val="000000"/>
                <w:sz w:val="18"/>
                <w:szCs w:val="18"/>
                <w:lang w:eastAsia="ja-JP"/>
              </w:rPr>
              <w:t xml:space="preserve"> for Total Trihalomethanes and </w:t>
            </w:r>
            <w:proofErr w:type="spellStart"/>
            <w:r w:rsidRPr="00C25380">
              <w:rPr>
                <w:rFonts w:ascii="Times New Roman" w:hAnsi="Times New Roman" w:cs="Times New Roman" w:hint="eastAsia"/>
                <w:color w:val="000000"/>
                <w:sz w:val="18"/>
                <w:szCs w:val="18"/>
                <w:lang w:eastAsia="ja-JP"/>
              </w:rPr>
              <w:t>Haloacetic</w:t>
            </w:r>
            <w:proofErr w:type="spellEnd"/>
            <w:r w:rsidRPr="00C25380">
              <w:rPr>
                <w:rFonts w:ascii="Times New Roman" w:hAnsi="Times New Roman" w:cs="Times New Roman" w:hint="eastAsia"/>
                <w:color w:val="000000"/>
                <w:sz w:val="18"/>
                <w:szCs w:val="18"/>
                <w:lang w:eastAsia="ja-JP"/>
              </w:rPr>
              <w:t xml:space="preserve"> Acids </w:t>
            </w:r>
            <w:r w:rsidRPr="00C25380">
              <w:rPr>
                <w:rFonts w:ascii="Times New Roman" w:hAnsi="Times New Roman" w:cs="Times New Roman"/>
                <w:color w:val="000000"/>
                <w:sz w:val="18"/>
                <w:szCs w:val="18"/>
                <w:lang w:eastAsia="ja-JP"/>
              </w:rPr>
              <w:t>are</w:t>
            </w:r>
            <w:r w:rsidRPr="00C25380">
              <w:rPr>
                <w:rFonts w:ascii="Times New Roman" w:hAnsi="Times New Roman" w:cs="Times New Roman" w:hint="eastAsia"/>
                <w:color w:val="000000"/>
                <w:sz w:val="18"/>
                <w:szCs w:val="18"/>
                <w:lang w:eastAsia="ja-JP"/>
              </w:rPr>
              <w:t xml:space="preserve"> based on </w:t>
            </w:r>
            <w:r w:rsidRPr="00C25380">
              <w:rPr>
                <w:rFonts w:ascii="Times New Roman" w:hAnsi="Times New Roman" w:cs="Times New Roman"/>
                <w:color w:val="000000"/>
                <w:sz w:val="18"/>
                <w:szCs w:val="18"/>
                <w:lang w:eastAsia="ja-JP"/>
              </w:rPr>
              <w:t>locational running</w:t>
            </w:r>
            <w:r w:rsidRPr="00C25380">
              <w:rPr>
                <w:rFonts w:ascii="Times New Roman" w:hAnsi="Times New Roman" w:cs="Times New Roman" w:hint="eastAsia"/>
                <w:color w:val="000000"/>
                <w:sz w:val="18"/>
                <w:szCs w:val="18"/>
                <w:lang w:eastAsia="ja-JP"/>
              </w:rPr>
              <w:t xml:space="preserve"> annual average</w:t>
            </w:r>
            <w:r w:rsidRPr="00C25380">
              <w:rPr>
                <w:rFonts w:ascii="Times New Roman" w:hAnsi="Times New Roman" w:cs="Times New Roman"/>
                <w:color w:val="000000"/>
                <w:sz w:val="18"/>
                <w:szCs w:val="18"/>
                <w:lang w:eastAsia="ja-JP"/>
              </w:rPr>
              <w:t>s</w:t>
            </w:r>
            <w:r w:rsidRPr="00C25380">
              <w:rPr>
                <w:rFonts w:ascii="Times New Roman" w:hAnsi="Times New Roman" w:cs="Times New Roman" w:hint="eastAsia"/>
                <w:color w:val="000000"/>
                <w:sz w:val="18"/>
                <w:szCs w:val="18"/>
                <w:lang w:eastAsia="ja-JP"/>
              </w:rPr>
              <w:t xml:space="preserve"> of quarterly samples.</w:t>
            </w:r>
          </w:p>
          <w:p w14:paraId="193C18C0" w14:textId="77777777" w:rsidR="00754167" w:rsidRDefault="00754167" w:rsidP="00754167">
            <w:pPr>
              <w:ind w:left="152" w:hanging="152"/>
              <w:rPr>
                <w:rFonts w:ascii="Times New Roman" w:hAnsi="Times New Roman" w:cs="Times New Roman"/>
                <w:color w:val="000000"/>
                <w:sz w:val="18"/>
                <w:szCs w:val="18"/>
                <w:lang w:eastAsia="ja-JP"/>
              </w:rPr>
            </w:pPr>
            <w:r w:rsidRPr="00C25380">
              <w:rPr>
                <w:rFonts w:ascii="Times New Roman" w:hAnsi="Times New Roman" w:cs="Times New Roman"/>
                <w:color w:val="000000"/>
                <w:sz w:val="18"/>
                <w:szCs w:val="18"/>
                <w:lang w:eastAsia="ja-JP"/>
              </w:rPr>
              <w:t>5</w:t>
            </w:r>
            <w:r w:rsidRPr="00C25380">
              <w:rPr>
                <w:rFonts w:ascii="Times New Roman" w:hAnsi="Times New Roman" w:cs="Times New Roman" w:hint="eastAsia"/>
                <w:color w:val="000000"/>
                <w:sz w:val="18"/>
                <w:szCs w:val="18"/>
                <w:lang w:eastAsia="ja-JP"/>
              </w:rPr>
              <w:t>.  T</w:t>
            </w:r>
            <w:r w:rsidRPr="00C25380">
              <w:rPr>
                <w:rFonts w:ascii="Times New Roman" w:hAnsi="Times New Roman" w:cs="Times New Roman"/>
                <w:color w:val="000000"/>
                <w:sz w:val="18"/>
                <w:szCs w:val="18"/>
                <w:lang w:eastAsia="ja-JP"/>
              </w:rPr>
              <w:t>h</w:t>
            </w:r>
            <w:r w:rsidRPr="00C25380">
              <w:rPr>
                <w:rFonts w:ascii="Times New Roman" w:hAnsi="Times New Roman" w:cs="Times New Roman" w:hint="eastAsia"/>
                <w:color w:val="000000"/>
                <w:sz w:val="18"/>
                <w:szCs w:val="18"/>
                <w:lang w:eastAsia="ja-JP"/>
              </w:rPr>
              <w:t>e AL for Lead and Copper is based on a 90</w:t>
            </w:r>
            <w:r w:rsidRPr="00C25380">
              <w:rPr>
                <w:rFonts w:ascii="Times New Roman" w:hAnsi="Times New Roman" w:cs="Times New Roman" w:hint="eastAsia"/>
                <w:color w:val="000000"/>
                <w:sz w:val="18"/>
                <w:szCs w:val="18"/>
                <w:vertAlign w:val="superscript"/>
                <w:lang w:eastAsia="ja-JP"/>
              </w:rPr>
              <w:t>th</w:t>
            </w:r>
            <w:r w:rsidRPr="00C25380">
              <w:rPr>
                <w:rFonts w:ascii="Times New Roman" w:hAnsi="Times New Roman" w:cs="Times New Roman" w:hint="eastAsia"/>
                <w:color w:val="000000"/>
                <w:sz w:val="18"/>
                <w:szCs w:val="18"/>
                <w:lang w:eastAsia="ja-JP"/>
              </w:rPr>
              <w:t xml:space="preserve"> percentile value </w:t>
            </w:r>
            <w:r w:rsidRPr="00C25380">
              <w:rPr>
                <w:rFonts w:ascii="Times New Roman" w:hAnsi="Times New Roman" w:cs="Times New Roman"/>
                <w:color w:val="000000"/>
                <w:sz w:val="18"/>
                <w:szCs w:val="18"/>
                <w:lang w:eastAsia="ja-JP"/>
              </w:rPr>
              <w:t>–</w:t>
            </w:r>
            <w:r w:rsidRPr="00C25380">
              <w:rPr>
                <w:rFonts w:ascii="Times New Roman" w:hAnsi="Times New Roman" w:cs="Times New Roman" w:hint="eastAsia"/>
                <w:color w:val="000000"/>
                <w:sz w:val="18"/>
                <w:szCs w:val="18"/>
                <w:lang w:eastAsia="ja-JP"/>
              </w:rPr>
              <w:t xml:space="preserve"> i.e., no </w:t>
            </w:r>
            <w:r w:rsidRPr="00C25380">
              <w:rPr>
                <w:rFonts w:ascii="Times New Roman" w:hAnsi="Times New Roman" w:cs="Times New Roman"/>
                <w:color w:val="000000"/>
                <w:sz w:val="18"/>
                <w:szCs w:val="18"/>
                <w:lang w:eastAsia="ja-JP"/>
              </w:rPr>
              <w:t>exceedance in the AL in</w:t>
            </w:r>
            <w:r w:rsidRPr="00C25380">
              <w:rPr>
                <w:rFonts w:ascii="Times New Roman" w:hAnsi="Times New Roman" w:cs="Times New Roman" w:hint="eastAsia"/>
                <w:color w:val="000000"/>
                <w:sz w:val="18"/>
                <w:szCs w:val="18"/>
                <w:lang w:eastAsia="ja-JP"/>
              </w:rPr>
              <w:t xml:space="preserve"> more than 10% of all sampled taps. </w:t>
            </w:r>
          </w:p>
          <w:p w14:paraId="06A47DD6" w14:textId="07856033" w:rsidR="002629BE" w:rsidRDefault="002629BE" w:rsidP="00754167">
            <w:pPr>
              <w:ind w:left="152" w:hanging="152"/>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 xml:space="preserve">6. </w:t>
            </w:r>
            <w:r w:rsidR="00D36689">
              <w:rPr>
                <w:rFonts w:ascii="Times New Roman" w:hAnsi="Times New Roman" w:cs="Times New Roman"/>
                <w:color w:val="000000"/>
                <w:sz w:val="18"/>
                <w:szCs w:val="18"/>
                <w:lang w:eastAsia="ja-JP"/>
              </w:rPr>
              <w:t xml:space="preserve"> </w:t>
            </w:r>
            <w:r w:rsidR="00A43C9B">
              <w:rPr>
                <w:rFonts w:ascii="Times New Roman" w:hAnsi="Times New Roman" w:cs="Times New Roman"/>
                <w:color w:val="000000"/>
                <w:sz w:val="18"/>
                <w:szCs w:val="18"/>
                <w:lang w:eastAsia="ja-JP"/>
              </w:rPr>
              <w:t>The</w:t>
            </w:r>
            <w:r w:rsidR="00D36689" w:rsidRPr="00D36689">
              <w:rPr>
                <w:rFonts w:ascii="Times New Roman" w:hAnsi="Times New Roman" w:cs="Times New Roman"/>
                <w:color w:val="000000"/>
                <w:sz w:val="18"/>
                <w:szCs w:val="18"/>
                <w:lang w:eastAsia="ja-JP"/>
              </w:rPr>
              <w:t xml:space="preserve"> DoD PFAS policy for overseas installations enforc</w:t>
            </w:r>
            <w:r w:rsidR="00AB63B5">
              <w:rPr>
                <w:rFonts w:ascii="Times New Roman" w:hAnsi="Times New Roman" w:cs="Times New Roman"/>
                <w:color w:val="000000"/>
                <w:sz w:val="18"/>
                <w:szCs w:val="18"/>
                <w:lang w:eastAsia="ja-JP"/>
              </w:rPr>
              <w:t>ing</w:t>
            </w:r>
            <w:r w:rsidR="00D36689" w:rsidRPr="00D36689">
              <w:rPr>
                <w:rFonts w:ascii="Times New Roman" w:hAnsi="Times New Roman" w:cs="Times New Roman"/>
                <w:color w:val="000000"/>
                <w:sz w:val="18"/>
                <w:szCs w:val="18"/>
                <w:lang w:eastAsia="ja-JP"/>
              </w:rPr>
              <w:t xml:space="preserve"> new PFAS </w:t>
            </w:r>
            <w:proofErr w:type="spellStart"/>
            <w:r w:rsidR="00D36689" w:rsidRPr="00D36689">
              <w:rPr>
                <w:rFonts w:ascii="Times New Roman" w:hAnsi="Times New Roman" w:cs="Times New Roman"/>
                <w:color w:val="000000"/>
                <w:sz w:val="18"/>
                <w:szCs w:val="18"/>
                <w:lang w:eastAsia="ja-JP"/>
              </w:rPr>
              <w:t>MCLs</w:t>
            </w:r>
            <w:proofErr w:type="spellEnd"/>
            <w:r w:rsidR="00D36689" w:rsidRPr="00D36689">
              <w:rPr>
                <w:rFonts w:ascii="Times New Roman" w:hAnsi="Times New Roman" w:cs="Times New Roman"/>
                <w:color w:val="000000"/>
                <w:sz w:val="18"/>
                <w:szCs w:val="18"/>
                <w:lang w:eastAsia="ja-JP"/>
              </w:rPr>
              <w:t xml:space="preserve"> </w:t>
            </w:r>
            <w:r w:rsidR="0068478D">
              <w:rPr>
                <w:rFonts w:ascii="Times New Roman" w:hAnsi="Times New Roman" w:cs="Times New Roman"/>
                <w:color w:val="000000"/>
                <w:sz w:val="18"/>
                <w:szCs w:val="18"/>
                <w:lang w:eastAsia="ja-JP"/>
              </w:rPr>
              <w:t>begin</w:t>
            </w:r>
            <w:r w:rsidR="00D36689" w:rsidRPr="00D36689">
              <w:rPr>
                <w:rFonts w:ascii="Times New Roman" w:hAnsi="Times New Roman" w:cs="Times New Roman"/>
                <w:color w:val="000000"/>
                <w:sz w:val="18"/>
                <w:szCs w:val="18"/>
                <w:lang w:eastAsia="ja-JP"/>
              </w:rPr>
              <w:t xml:space="preserve"> April 2029. DoD PFAS AL was in effect in 2024.</w:t>
            </w:r>
          </w:p>
          <w:p w14:paraId="4377D589" w14:textId="4D1574D0" w:rsidR="002629BE" w:rsidRPr="00C25380" w:rsidRDefault="002629BE" w:rsidP="00754167">
            <w:pPr>
              <w:ind w:left="152" w:hanging="152"/>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 xml:space="preserve">7. </w:t>
            </w:r>
            <w:r w:rsidR="0068478D">
              <w:rPr>
                <w:rFonts w:ascii="Times New Roman" w:hAnsi="Times New Roman" w:cs="Times New Roman"/>
                <w:color w:val="000000"/>
                <w:sz w:val="18"/>
                <w:szCs w:val="18"/>
                <w:lang w:eastAsia="ja-JP"/>
              </w:rPr>
              <w:t xml:space="preserve"> </w:t>
            </w:r>
            <w:r w:rsidR="00B838F0" w:rsidRPr="00B838F0">
              <w:rPr>
                <w:rFonts w:ascii="Times New Roman" w:hAnsi="Times New Roman" w:cs="Times New Roman"/>
                <w:color w:val="000000"/>
                <w:sz w:val="18"/>
                <w:szCs w:val="18"/>
                <w:lang w:eastAsia="ja-JP"/>
              </w:rPr>
              <w:t xml:space="preserve">N/A is used here because </w:t>
            </w:r>
            <w:r w:rsidR="00191792">
              <w:rPr>
                <w:rFonts w:ascii="Times New Roman" w:hAnsi="Times New Roman" w:cs="Times New Roman"/>
                <w:color w:val="000000"/>
                <w:sz w:val="18"/>
                <w:szCs w:val="18"/>
                <w:lang w:eastAsia="ja-JP"/>
              </w:rPr>
              <w:t>no</w:t>
            </w:r>
            <w:r w:rsidR="00B838F0" w:rsidRPr="00B838F0">
              <w:rPr>
                <w:rFonts w:ascii="Times New Roman" w:hAnsi="Times New Roman" w:cs="Times New Roman"/>
                <w:color w:val="000000"/>
                <w:sz w:val="18"/>
                <w:szCs w:val="18"/>
                <w:lang w:eastAsia="ja-JP"/>
              </w:rPr>
              <w:t xml:space="preserve"> PFAS compounds used to calculate the Hazard Index were detected in sampling.</w:t>
            </w:r>
          </w:p>
          <w:p w14:paraId="318E38DF" w14:textId="78BF2222" w:rsidR="00754167" w:rsidRPr="00B409EB" w:rsidRDefault="002629BE" w:rsidP="00773930">
            <w:pPr>
              <w:rPr>
                <w:rFonts w:ascii="Times New Roman" w:hAnsi="Times New Roman" w:cs="Times New Roman"/>
                <w:sz w:val="14"/>
                <w:szCs w:val="14"/>
                <w:lang w:eastAsia="ja-JP"/>
              </w:rPr>
            </w:pPr>
            <w:r>
              <w:rPr>
                <w:rFonts w:ascii="Times New Roman" w:hAnsi="Times New Roman" w:cs="Times New Roman"/>
                <w:sz w:val="18"/>
                <w:szCs w:val="18"/>
                <w:lang w:eastAsia="ja-JP"/>
              </w:rPr>
              <w:t>8</w:t>
            </w:r>
            <w:r w:rsidR="00754167" w:rsidRPr="00C25380">
              <w:rPr>
                <w:rFonts w:ascii="Times New Roman" w:hAnsi="Times New Roman" w:cs="Times New Roman"/>
                <w:sz w:val="18"/>
                <w:szCs w:val="18"/>
                <w:lang w:eastAsia="ja-JP"/>
              </w:rPr>
              <w:t>.  21 Volatile Organic Compounds (VOC) were monitored in</w:t>
            </w:r>
            <w:r w:rsidR="00554886">
              <w:rPr>
                <w:rFonts w:ascii="Times New Roman" w:hAnsi="Times New Roman" w:cs="Times New Roman"/>
                <w:sz w:val="18"/>
                <w:szCs w:val="18"/>
                <w:lang w:eastAsia="ja-JP"/>
              </w:rPr>
              <w:t xml:space="preserve"> </w:t>
            </w:r>
            <w:r w:rsidR="00754167" w:rsidRPr="00C25380">
              <w:rPr>
                <w:rFonts w:ascii="Times New Roman" w:hAnsi="Times New Roman" w:cs="Times New Roman"/>
                <w:sz w:val="18"/>
                <w:szCs w:val="18"/>
                <w:lang w:eastAsia="ja-JP"/>
              </w:rPr>
              <w:t>3</w:t>
            </w:r>
            <w:r w:rsidR="00754167" w:rsidRPr="00C25380">
              <w:rPr>
                <w:rFonts w:ascii="Times New Roman" w:hAnsi="Times New Roman" w:cs="Times New Roman"/>
                <w:sz w:val="18"/>
                <w:szCs w:val="18"/>
                <w:vertAlign w:val="superscript"/>
                <w:lang w:eastAsia="ja-JP"/>
              </w:rPr>
              <w:t>rd</w:t>
            </w:r>
            <w:r w:rsidR="00754167" w:rsidRPr="00C25380">
              <w:rPr>
                <w:rFonts w:ascii="Times New Roman" w:hAnsi="Times New Roman" w:cs="Times New Roman"/>
                <w:sz w:val="18"/>
                <w:szCs w:val="18"/>
                <w:lang w:eastAsia="ja-JP"/>
              </w:rPr>
              <w:t xml:space="preserve"> Q in CY20</w:t>
            </w:r>
            <w:r w:rsidR="00754167">
              <w:rPr>
                <w:rFonts w:ascii="Times New Roman" w:hAnsi="Times New Roman" w:cs="Times New Roman" w:hint="eastAsia"/>
                <w:sz w:val="18"/>
                <w:szCs w:val="18"/>
                <w:lang w:eastAsia="ja-JP"/>
              </w:rPr>
              <w:t>24</w:t>
            </w:r>
            <w:r w:rsidR="00754167" w:rsidRPr="00C25380">
              <w:rPr>
                <w:rFonts w:ascii="Times New Roman" w:hAnsi="Times New Roman" w:cs="Times New Roman"/>
                <w:sz w:val="18"/>
                <w:szCs w:val="18"/>
                <w:lang w:eastAsia="ja-JP"/>
              </w:rPr>
              <w:t>. Next sampling will be 3</w:t>
            </w:r>
            <w:r w:rsidR="00754167" w:rsidRPr="00C25380">
              <w:rPr>
                <w:rFonts w:ascii="Times New Roman" w:hAnsi="Times New Roman" w:cs="Times New Roman"/>
                <w:sz w:val="18"/>
                <w:szCs w:val="18"/>
                <w:vertAlign w:val="superscript"/>
                <w:lang w:eastAsia="ja-JP"/>
              </w:rPr>
              <w:t>rd</w:t>
            </w:r>
            <w:r w:rsidR="00754167" w:rsidRPr="00C25380">
              <w:rPr>
                <w:rFonts w:ascii="Times New Roman" w:hAnsi="Times New Roman" w:cs="Times New Roman"/>
                <w:sz w:val="18"/>
                <w:szCs w:val="18"/>
                <w:lang w:eastAsia="ja-JP"/>
              </w:rPr>
              <w:t xml:space="preserve"> Q in CY20</w:t>
            </w:r>
            <w:r w:rsidR="00754167">
              <w:rPr>
                <w:rFonts w:ascii="Times New Roman" w:hAnsi="Times New Roman" w:cs="Times New Roman" w:hint="eastAsia"/>
                <w:sz w:val="18"/>
                <w:szCs w:val="18"/>
                <w:lang w:eastAsia="ja-JP"/>
              </w:rPr>
              <w:t>25</w:t>
            </w:r>
            <w:r w:rsidR="00754167" w:rsidRPr="00C25380">
              <w:rPr>
                <w:rFonts w:ascii="Times New Roman" w:hAnsi="Times New Roman" w:cs="Times New Roman"/>
                <w:sz w:val="18"/>
                <w:szCs w:val="18"/>
                <w:lang w:eastAsia="ja-JP"/>
              </w:rPr>
              <w:t>.</w:t>
            </w:r>
          </w:p>
        </w:tc>
      </w:tr>
      <w:tr w:rsidR="00754167" w:rsidRPr="00C03312" w14:paraId="65AF71E3" w14:textId="77777777" w:rsidTr="0066561D">
        <w:trPr>
          <w:trHeight w:val="347"/>
          <w:jc w:val="center"/>
        </w:trPr>
        <w:tc>
          <w:tcPr>
            <w:tcW w:w="10545" w:type="dxa"/>
            <w:gridSpan w:val="9"/>
            <w:tcBorders>
              <w:top w:val="nil"/>
              <w:left w:val="single" w:sz="4" w:space="0" w:color="4F81BD" w:themeColor="accent1"/>
              <w:bottom w:val="nil"/>
              <w:right w:val="single" w:sz="4" w:space="0" w:color="4F81BD" w:themeColor="accent1"/>
            </w:tcBorders>
          </w:tcPr>
          <w:tbl>
            <w:tblPr>
              <w:tblStyle w:val="TableGrid"/>
              <w:tblW w:w="10705" w:type="dxa"/>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CellMar>
                <w:left w:w="144" w:type="dxa"/>
              </w:tblCellMar>
              <w:tblLook w:val="04A0" w:firstRow="1" w:lastRow="0" w:firstColumn="1" w:lastColumn="0" w:noHBand="0" w:noVBand="1"/>
            </w:tblPr>
            <w:tblGrid>
              <w:gridCol w:w="10705"/>
            </w:tblGrid>
            <w:tr w:rsidR="00754167" w:rsidRPr="0083090A" w14:paraId="7F9F7669" w14:textId="77777777" w:rsidTr="0066561D">
              <w:trPr>
                <w:trHeight w:val="29"/>
                <w:jc w:val="center"/>
              </w:trPr>
              <w:tc>
                <w:tcPr>
                  <w:tcW w:w="10705" w:type="dxa"/>
                  <w:tcBorders>
                    <w:top w:val="single" w:sz="4" w:space="0" w:color="auto"/>
                    <w:bottom w:val="single" w:sz="4" w:space="0" w:color="365F91" w:themeColor="accent1" w:themeShade="BF"/>
                  </w:tcBorders>
                  <w:shd w:val="clear" w:color="auto" w:fill="7F7F7F" w:themeFill="text1" w:themeFillTint="80"/>
                  <w:vAlign w:val="center"/>
                </w:tcPr>
                <w:p w14:paraId="05253644" w14:textId="77777777" w:rsidR="00754167" w:rsidRPr="0083090A" w:rsidRDefault="00754167" w:rsidP="00754167">
                  <w:pPr>
                    <w:tabs>
                      <w:tab w:val="left" w:pos="90"/>
                    </w:tabs>
                    <w:autoSpaceDE w:val="0"/>
                    <w:autoSpaceDN w:val="0"/>
                    <w:adjustRightInd w:val="0"/>
                    <w:rPr>
                      <w:rFonts w:ascii="Times New Roman" w:hAnsi="Times New Roman" w:cs="Times New Roman"/>
                      <w:b/>
                      <w:sz w:val="8"/>
                      <w:szCs w:val="8"/>
                      <w:lang w:eastAsia="ja-JP"/>
                    </w:rPr>
                  </w:pPr>
                </w:p>
              </w:tc>
            </w:tr>
            <w:tr w:rsidR="00754167" w:rsidRPr="008008EE" w14:paraId="3250C83C" w14:textId="77777777" w:rsidTr="0066561D">
              <w:trPr>
                <w:trHeight w:val="230"/>
                <w:jc w:val="center"/>
              </w:trPr>
              <w:tc>
                <w:tcPr>
                  <w:tcW w:w="10705" w:type="dxa"/>
                  <w:tcBorders>
                    <w:top w:val="single" w:sz="4" w:space="0" w:color="auto"/>
                    <w:bottom w:val="single" w:sz="4" w:space="0" w:color="auto"/>
                  </w:tcBorders>
                  <w:vAlign w:val="center"/>
                </w:tcPr>
                <w:p w14:paraId="238EA4B0" w14:textId="77777777" w:rsidR="00754167" w:rsidRPr="008008EE" w:rsidRDefault="00754167" w:rsidP="00754167">
                  <w:pPr>
                    <w:tabs>
                      <w:tab w:val="left" w:pos="90"/>
                    </w:tabs>
                    <w:autoSpaceDE w:val="0"/>
                    <w:autoSpaceDN w:val="0"/>
                    <w:adjustRightInd w:val="0"/>
                    <w:rPr>
                      <w:rFonts w:ascii="Times New Roman" w:hAnsi="Times New Roman" w:cs="Times New Roman"/>
                      <w:b/>
                      <w:i/>
                      <w:sz w:val="16"/>
                      <w:szCs w:val="16"/>
                    </w:rPr>
                  </w:pPr>
                  <w:r w:rsidRPr="00F70A48">
                    <w:rPr>
                      <w:rFonts w:ascii="Times New Roman" w:hAnsi="Times New Roman" w:cs="Times New Roman"/>
                      <w:b/>
                      <w:i/>
                      <w:sz w:val="16"/>
                      <w:szCs w:val="16"/>
                    </w:rPr>
                    <w:t>Definitions:</w:t>
                  </w:r>
                </w:p>
              </w:tc>
            </w:tr>
            <w:tr w:rsidR="00754167" w:rsidRPr="008008EE" w14:paraId="088C848C" w14:textId="77777777" w:rsidTr="008068FE">
              <w:trPr>
                <w:trHeight w:val="3590"/>
                <w:jc w:val="center"/>
              </w:trPr>
              <w:tc>
                <w:tcPr>
                  <w:tcW w:w="10705" w:type="dxa"/>
                  <w:tcBorders>
                    <w:top w:val="single" w:sz="4" w:space="0" w:color="auto"/>
                    <w:left w:val="single" w:sz="4" w:space="0" w:color="4F81BD" w:themeColor="accent1"/>
                    <w:bottom w:val="single" w:sz="4" w:space="0" w:color="4F81BD" w:themeColor="accent1"/>
                    <w:right w:val="single" w:sz="4" w:space="0" w:color="auto"/>
                  </w:tcBorders>
                  <w:vAlign w:val="center"/>
                </w:tcPr>
                <w:p w14:paraId="601E6689" w14:textId="77777777" w:rsidR="00754167" w:rsidRPr="00C25380" w:rsidRDefault="00754167" w:rsidP="00754167">
                  <w:pPr>
                    <w:tabs>
                      <w:tab w:val="left" w:pos="90"/>
                    </w:tabs>
                    <w:autoSpaceDE w:val="0"/>
                    <w:autoSpaceDN w:val="0"/>
                    <w:adjustRightInd w:val="0"/>
                    <w:rPr>
                      <w:rFonts w:ascii="Times New Roman" w:hAnsi="Times New Roman" w:cs="Times New Roman"/>
                      <w:color w:val="000000"/>
                      <w:sz w:val="18"/>
                      <w:szCs w:val="18"/>
                    </w:rPr>
                  </w:pPr>
                  <w:r w:rsidRPr="00C25380">
                    <w:rPr>
                      <w:rFonts w:ascii="Times New Roman" w:hAnsi="Times New Roman" w:cs="Times New Roman"/>
                      <w:b/>
                      <w:bCs/>
                      <w:color w:val="000000"/>
                      <w:sz w:val="18"/>
                      <w:szCs w:val="18"/>
                    </w:rPr>
                    <w:t xml:space="preserve">AL (Action Level): </w:t>
                  </w:r>
                  <w:r w:rsidRPr="00C25380">
                    <w:rPr>
                      <w:rFonts w:ascii="Times New Roman" w:hAnsi="Times New Roman" w:cs="Times New Roman"/>
                      <w:color w:val="000000"/>
                      <w:sz w:val="18"/>
                      <w:szCs w:val="18"/>
                    </w:rPr>
                    <w:t>The concentration of a contaminant which, if exceeded, triggers treatment or other requirements a water system must follow.</w:t>
                  </w:r>
                </w:p>
                <w:p w14:paraId="09506D37" w14:textId="77777777" w:rsidR="00754167" w:rsidRPr="00C25380" w:rsidRDefault="00754167" w:rsidP="00754167">
                  <w:pPr>
                    <w:tabs>
                      <w:tab w:val="left" w:pos="90"/>
                    </w:tabs>
                    <w:autoSpaceDE w:val="0"/>
                    <w:autoSpaceDN w:val="0"/>
                    <w:adjustRightInd w:val="0"/>
                    <w:rPr>
                      <w:rFonts w:ascii="Times New Roman" w:hAnsi="Times New Roman" w:cs="Times New Roman"/>
                      <w:color w:val="000000"/>
                      <w:sz w:val="18"/>
                      <w:szCs w:val="18"/>
                    </w:rPr>
                  </w:pPr>
                  <w:r w:rsidRPr="00C25380">
                    <w:rPr>
                      <w:rFonts w:ascii="Times New Roman" w:hAnsi="Times New Roman" w:cs="Times New Roman"/>
                      <w:b/>
                      <w:bCs/>
                      <w:color w:val="000000"/>
                      <w:sz w:val="18"/>
                      <w:szCs w:val="18"/>
                    </w:rPr>
                    <w:t xml:space="preserve">CY (Calendar Year): </w:t>
                  </w:r>
                  <w:proofErr w:type="gramStart"/>
                  <w:r w:rsidRPr="00C25380">
                    <w:rPr>
                      <w:rFonts w:ascii="Times New Roman" w:hAnsi="Times New Roman" w:cs="Times New Roman"/>
                      <w:color w:val="000000"/>
                      <w:sz w:val="18"/>
                      <w:szCs w:val="18"/>
                    </w:rPr>
                    <w:t>Period of time</w:t>
                  </w:r>
                  <w:proofErr w:type="gramEnd"/>
                  <w:r w:rsidRPr="00C25380">
                    <w:rPr>
                      <w:rFonts w:ascii="Times New Roman" w:hAnsi="Times New Roman" w:cs="Times New Roman"/>
                      <w:color w:val="000000"/>
                      <w:sz w:val="18"/>
                      <w:szCs w:val="18"/>
                    </w:rPr>
                    <w:t xml:space="preserve"> from January through December. Data reported in the consumer confidence report were for samples collected in the reported calendar year unless otherwise stated.</w:t>
                  </w:r>
                </w:p>
                <w:p w14:paraId="6D7A897B" w14:textId="06C215F4" w:rsidR="00754167" w:rsidRPr="00C25380" w:rsidRDefault="00754167" w:rsidP="00754167">
                  <w:pPr>
                    <w:tabs>
                      <w:tab w:val="left" w:pos="90"/>
                    </w:tabs>
                    <w:autoSpaceDE w:val="0"/>
                    <w:autoSpaceDN w:val="0"/>
                    <w:adjustRightInd w:val="0"/>
                    <w:rPr>
                      <w:rFonts w:ascii="Times New Roman" w:hAnsi="Times New Roman" w:cs="Times New Roman"/>
                      <w:color w:val="000000"/>
                      <w:sz w:val="18"/>
                      <w:szCs w:val="18"/>
                    </w:rPr>
                  </w:pPr>
                  <w:r w:rsidRPr="00C25380">
                    <w:rPr>
                      <w:rFonts w:ascii="Times New Roman" w:hAnsi="Times New Roman" w:cs="Times New Roman"/>
                      <w:b/>
                      <w:bCs/>
                      <w:color w:val="000000"/>
                      <w:sz w:val="18"/>
                      <w:szCs w:val="18"/>
                    </w:rPr>
                    <w:t xml:space="preserve">HA (Health Advisory):  </w:t>
                  </w:r>
                  <w:r w:rsidRPr="00C25380">
                    <w:rPr>
                      <w:rFonts w:ascii="Times New Roman" w:hAnsi="Times New Roman" w:cs="Times New Roman"/>
                      <w:color w:val="000000"/>
                      <w:sz w:val="18"/>
                      <w:szCs w:val="18"/>
                    </w:rPr>
                    <w:t>Health Advisories provide information on contaminants that can cause human health effects and are known or anticipated to occur in drinking water. The EPA establishes HA levels to provide technical information based on the best available data to public water systems. These levels are non-enforceable and non-regulatory.</w:t>
                  </w:r>
                </w:p>
                <w:p w14:paraId="10F91DDC" w14:textId="77777777" w:rsidR="00754167" w:rsidRPr="00C25380" w:rsidRDefault="00754167" w:rsidP="00754167">
                  <w:pPr>
                    <w:tabs>
                      <w:tab w:val="left" w:pos="90"/>
                    </w:tabs>
                    <w:autoSpaceDE w:val="0"/>
                    <w:autoSpaceDN w:val="0"/>
                    <w:adjustRightInd w:val="0"/>
                    <w:rPr>
                      <w:rFonts w:ascii="Times New Roman" w:hAnsi="Times New Roman" w:cs="Times New Roman"/>
                      <w:color w:val="000000"/>
                      <w:sz w:val="18"/>
                      <w:szCs w:val="18"/>
                    </w:rPr>
                  </w:pPr>
                  <w:r w:rsidRPr="00C25380">
                    <w:rPr>
                      <w:rFonts w:ascii="Times New Roman" w:hAnsi="Times New Roman" w:cs="Times New Roman"/>
                      <w:b/>
                      <w:bCs/>
                      <w:color w:val="000000"/>
                      <w:sz w:val="18"/>
                      <w:szCs w:val="18"/>
                    </w:rPr>
                    <w:t xml:space="preserve">MCL (Maximum Contaminant Level): </w:t>
                  </w:r>
                  <w:r w:rsidRPr="00C25380">
                    <w:rPr>
                      <w:rFonts w:ascii="Times New Roman" w:hAnsi="Times New Roman" w:cs="Times New Roman"/>
                      <w:color w:val="000000"/>
                      <w:sz w:val="18"/>
                      <w:szCs w:val="18"/>
                    </w:rPr>
                    <w:t>The highest level of a contaminant allowed in drinking water.</w:t>
                  </w:r>
                </w:p>
                <w:p w14:paraId="3FFB433C" w14:textId="77777777" w:rsidR="00754167" w:rsidRPr="00C25380" w:rsidRDefault="00754167" w:rsidP="00754167">
                  <w:pPr>
                    <w:tabs>
                      <w:tab w:val="left" w:pos="90"/>
                    </w:tabs>
                    <w:autoSpaceDE w:val="0"/>
                    <w:autoSpaceDN w:val="0"/>
                    <w:adjustRightInd w:val="0"/>
                    <w:rPr>
                      <w:rFonts w:ascii="Times New Roman" w:hAnsi="Times New Roman" w:cs="Times New Roman"/>
                      <w:color w:val="000000"/>
                      <w:sz w:val="18"/>
                      <w:szCs w:val="18"/>
                    </w:rPr>
                  </w:pPr>
                  <w:r w:rsidRPr="00C25380">
                    <w:rPr>
                      <w:rFonts w:ascii="Times New Roman" w:hAnsi="Times New Roman" w:cs="Times New Roman"/>
                      <w:b/>
                      <w:bCs/>
                      <w:color w:val="000000"/>
                      <w:sz w:val="18"/>
                      <w:szCs w:val="18"/>
                    </w:rPr>
                    <w:t xml:space="preserve">MRDL (Maximum Residual Disinfectant Level): </w:t>
                  </w:r>
                  <w:r w:rsidRPr="00C25380">
                    <w:rPr>
                      <w:rFonts w:ascii="Times New Roman" w:hAnsi="Times New Roman" w:cs="Times New Roman"/>
                      <w:color w:val="000000"/>
                      <w:sz w:val="18"/>
                      <w:szCs w:val="18"/>
                    </w:rPr>
                    <w:t>The highest level of a disinfectant allowed in drinking water.</w:t>
                  </w:r>
                </w:p>
                <w:p w14:paraId="254F251F" w14:textId="77777777" w:rsidR="00754167" w:rsidRPr="00C25380" w:rsidRDefault="00754167" w:rsidP="00754167">
                  <w:pPr>
                    <w:tabs>
                      <w:tab w:val="left" w:pos="90"/>
                    </w:tabs>
                    <w:autoSpaceDE w:val="0"/>
                    <w:autoSpaceDN w:val="0"/>
                    <w:adjustRightInd w:val="0"/>
                    <w:rPr>
                      <w:rFonts w:ascii="Times New Roman" w:hAnsi="Times New Roman" w:cs="Times New Roman"/>
                      <w:color w:val="000000"/>
                      <w:sz w:val="18"/>
                      <w:szCs w:val="18"/>
                    </w:rPr>
                  </w:pPr>
                  <w:r w:rsidRPr="00C25380">
                    <w:rPr>
                      <w:rFonts w:ascii="Times New Roman" w:hAnsi="Times New Roman" w:cs="Times New Roman" w:hint="eastAsia"/>
                      <w:b/>
                      <w:bCs/>
                      <w:color w:val="000000"/>
                      <w:sz w:val="18"/>
                      <w:szCs w:val="18"/>
                      <w:lang w:eastAsia="ja-JP"/>
                    </w:rPr>
                    <w:t>μ</w:t>
                  </w:r>
                  <w:r w:rsidRPr="00C25380">
                    <w:rPr>
                      <w:rFonts w:ascii="Times New Roman" w:hAnsi="Times New Roman" w:cs="Times New Roman"/>
                      <w:b/>
                      <w:bCs/>
                      <w:color w:val="000000"/>
                      <w:sz w:val="18"/>
                      <w:szCs w:val="18"/>
                    </w:rPr>
                    <w:t xml:space="preserve">g/L (Microgram per liter): </w:t>
                  </w:r>
                  <w:r w:rsidRPr="00C25380">
                    <w:rPr>
                      <w:rFonts w:ascii="Times New Roman" w:hAnsi="Times New Roman" w:cs="Times New Roman"/>
                      <w:color w:val="000000"/>
                      <w:sz w:val="18"/>
                      <w:szCs w:val="18"/>
                    </w:rPr>
                    <w:t>Unit of concentration often used to express the concentration of a contaminant in drinking water.</w:t>
                  </w:r>
                </w:p>
                <w:p w14:paraId="684FE54F" w14:textId="77777777" w:rsidR="00754167" w:rsidRPr="00C25380" w:rsidRDefault="00754167" w:rsidP="00754167">
                  <w:pPr>
                    <w:tabs>
                      <w:tab w:val="left" w:pos="90"/>
                    </w:tabs>
                    <w:autoSpaceDE w:val="0"/>
                    <w:autoSpaceDN w:val="0"/>
                    <w:adjustRightInd w:val="0"/>
                    <w:rPr>
                      <w:rFonts w:ascii="Times New Roman" w:hAnsi="Times New Roman" w:cs="Times New Roman"/>
                      <w:color w:val="000000"/>
                      <w:sz w:val="18"/>
                      <w:szCs w:val="18"/>
                    </w:rPr>
                  </w:pPr>
                  <w:r w:rsidRPr="00C25380">
                    <w:rPr>
                      <w:rFonts w:ascii="Times New Roman" w:hAnsi="Times New Roman" w:cs="Times New Roman"/>
                      <w:b/>
                      <w:bCs/>
                      <w:color w:val="000000"/>
                      <w:sz w:val="18"/>
                      <w:szCs w:val="18"/>
                    </w:rPr>
                    <w:t xml:space="preserve">mg/L (Milligram per liter): </w:t>
                  </w:r>
                  <w:r w:rsidRPr="00C25380">
                    <w:rPr>
                      <w:rFonts w:ascii="Times New Roman" w:hAnsi="Times New Roman" w:cs="Times New Roman"/>
                      <w:color w:val="000000"/>
                      <w:sz w:val="18"/>
                      <w:szCs w:val="18"/>
                    </w:rPr>
                    <w:t>Unit of concentration often used to express the concentration of a contaminant in drinking water.</w:t>
                  </w:r>
                </w:p>
                <w:p w14:paraId="5C1CF9BD" w14:textId="77777777" w:rsidR="00754167" w:rsidRPr="00C25380" w:rsidRDefault="00754167" w:rsidP="00754167">
                  <w:pPr>
                    <w:tabs>
                      <w:tab w:val="left" w:pos="90"/>
                    </w:tabs>
                    <w:autoSpaceDE w:val="0"/>
                    <w:autoSpaceDN w:val="0"/>
                    <w:adjustRightInd w:val="0"/>
                    <w:rPr>
                      <w:rFonts w:ascii="Times New Roman" w:hAnsi="Times New Roman" w:cs="Times New Roman"/>
                      <w:color w:val="000000"/>
                      <w:sz w:val="18"/>
                      <w:szCs w:val="18"/>
                    </w:rPr>
                  </w:pPr>
                  <w:r w:rsidRPr="00C25380">
                    <w:rPr>
                      <w:rFonts w:ascii="Times New Roman" w:hAnsi="Times New Roman" w:cs="Times New Roman"/>
                      <w:b/>
                      <w:bCs/>
                      <w:color w:val="000000"/>
                      <w:sz w:val="18"/>
                      <w:szCs w:val="18"/>
                    </w:rPr>
                    <w:t xml:space="preserve">ND (Non-detect): </w:t>
                  </w:r>
                  <w:r w:rsidRPr="00C25380">
                    <w:rPr>
                      <w:rFonts w:ascii="Times New Roman" w:hAnsi="Times New Roman" w:cs="Times New Roman"/>
                      <w:color w:val="000000"/>
                      <w:sz w:val="18"/>
                      <w:szCs w:val="18"/>
                    </w:rPr>
                    <w:t>Concentration of contaminant below the detection limit or reporting limit of analytical method.</w:t>
                  </w:r>
                </w:p>
                <w:p w14:paraId="5EA5B308" w14:textId="77777777" w:rsidR="00754167" w:rsidRPr="00C25380" w:rsidRDefault="00754167" w:rsidP="00754167">
                  <w:pPr>
                    <w:tabs>
                      <w:tab w:val="left" w:pos="90"/>
                    </w:tabs>
                    <w:autoSpaceDE w:val="0"/>
                    <w:autoSpaceDN w:val="0"/>
                    <w:adjustRightInd w:val="0"/>
                    <w:rPr>
                      <w:rFonts w:ascii="Times New Roman" w:hAnsi="Times New Roman" w:cs="Times New Roman"/>
                      <w:color w:val="000000"/>
                      <w:sz w:val="18"/>
                      <w:szCs w:val="18"/>
                    </w:rPr>
                  </w:pPr>
                  <w:r w:rsidRPr="00C25380">
                    <w:rPr>
                      <w:rFonts w:ascii="Times New Roman" w:hAnsi="Times New Roman" w:cs="Times New Roman"/>
                      <w:b/>
                      <w:bCs/>
                      <w:color w:val="000000"/>
                      <w:sz w:val="18"/>
                      <w:szCs w:val="18"/>
                    </w:rPr>
                    <w:t xml:space="preserve">ng/L (Nanogram per liter): </w:t>
                  </w:r>
                  <w:r w:rsidRPr="00C25380">
                    <w:rPr>
                      <w:rFonts w:ascii="Times New Roman" w:hAnsi="Times New Roman" w:cs="Times New Roman"/>
                      <w:color w:val="000000"/>
                      <w:sz w:val="18"/>
                      <w:szCs w:val="18"/>
                    </w:rPr>
                    <w:t>Unit of concentration often used to express the concentration of a contaminant in drinking water.</w:t>
                  </w:r>
                </w:p>
                <w:p w14:paraId="15D21EEA" w14:textId="77777777" w:rsidR="00754167" w:rsidRPr="00C25380" w:rsidRDefault="00754167" w:rsidP="00754167">
                  <w:pPr>
                    <w:tabs>
                      <w:tab w:val="left" w:pos="90"/>
                    </w:tabs>
                    <w:autoSpaceDE w:val="0"/>
                    <w:autoSpaceDN w:val="0"/>
                    <w:adjustRightInd w:val="0"/>
                    <w:rPr>
                      <w:rFonts w:ascii="Times New Roman" w:hAnsi="Times New Roman" w:cs="Times New Roman"/>
                      <w:color w:val="000000"/>
                      <w:sz w:val="18"/>
                      <w:szCs w:val="18"/>
                    </w:rPr>
                  </w:pPr>
                  <w:r w:rsidRPr="00C25380">
                    <w:rPr>
                      <w:rFonts w:ascii="Times New Roman" w:hAnsi="Times New Roman" w:cs="Times New Roman"/>
                      <w:b/>
                      <w:bCs/>
                      <w:color w:val="000000"/>
                      <w:sz w:val="18"/>
                      <w:szCs w:val="18"/>
                    </w:rPr>
                    <w:t xml:space="preserve">N/A (Not Applicable): </w:t>
                  </w:r>
                  <w:r w:rsidRPr="00C25380">
                    <w:rPr>
                      <w:rFonts w:ascii="Times New Roman" w:hAnsi="Times New Roman" w:cs="Times New Roman"/>
                      <w:color w:val="000000"/>
                      <w:sz w:val="18"/>
                      <w:szCs w:val="18"/>
                    </w:rPr>
                    <w:t>Not applicable for this contaminant.</w:t>
                  </w:r>
                </w:p>
                <w:p w14:paraId="38F8A4CA" w14:textId="37B611BB" w:rsidR="00754167" w:rsidRPr="00C25380" w:rsidRDefault="00754167" w:rsidP="00754167">
                  <w:pPr>
                    <w:tabs>
                      <w:tab w:val="left" w:pos="90"/>
                    </w:tabs>
                    <w:autoSpaceDE w:val="0"/>
                    <w:autoSpaceDN w:val="0"/>
                    <w:adjustRightInd w:val="0"/>
                    <w:rPr>
                      <w:rFonts w:ascii="Times New Roman" w:hAnsi="Times New Roman" w:cs="Times New Roman"/>
                      <w:color w:val="000000"/>
                      <w:sz w:val="18"/>
                      <w:szCs w:val="18"/>
                    </w:rPr>
                  </w:pPr>
                  <w:r>
                    <w:rPr>
                      <w:rFonts w:ascii="Times New Roman" w:hAnsi="Times New Roman" w:cs="Times New Roman"/>
                      <w:b/>
                      <w:bCs/>
                      <w:color w:val="000000"/>
                      <w:sz w:val="18"/>
                      <w:szCs w:val="18"/>
                    </w:rPr>
                    <w:t>p</w:t>
                  </w:r>
                  <w:r w:rsidRPr="00C25380">
                    <w:rPr>
                      <w:rFonts w:ascii="Times New Roman" w:hAnsi="Times New Roman" w:cs="Times New Roman"/>
                      <w:b/>
                      <w:bCs/>
                      <w:color w:val="000000"/>
                      <w:sz w:val="18"/>
                      <w:szCs w:val="18"/>
                    </w:rPr>
                    <w:t xml:space="preserve">pt (parts per trillion): </w:t>
                  </w:r>
                  <w:r w:rsidRPr="00C25380">
                    <w:rPr>
                      <w:rFonts w:ascii="Times New Roman" w:hAnsi="Times New Roman" w:cs="Times New Roman"/>
                      <w:color w:val="000000"/>
                      <w:sz w:val="18"/>
                      <w:szCs w:val="18"/>
                    </w:rPr>
                    <w:t>Unit of concentration often used to express the concentration of a contaminant in drinking water.</w:t>
                  </w:r>
                </w:p>
                <w:p w14:paraId="35D6B28C" w14:textId="77777777" w:rsidR="00754167" w:rsidRPr="0066561D" w:rsidRDefault="00754167" w:rsidP="00754167">
                  <w:pPr>
                    <w:widowControl w:val="0"/>
                    <w:tabs>
                      <w:tab w:val="left" w:pos="90"/>
                    </w:tabs>
                    <w:autoSpaceDE w:val="0"/>
                    <w:autoSpaceDN w:val="0"/>
                    <w:adjustRightInd w:val="0"/>
                    <w:rPr>
                      <w:rFonts w:ascii="Times New Roman" w:hAnsi="Times New Roman" w:cs="Times New Roman"/>
                      <w:color w:val="000000"/>
                      <w:sz w:val="16"/>
                      <w:szCs w:val="16"/>
                    </w:rPr>
                  </w:pPr>
                  <w:r w:rsidRPr="00C25380">
                    <w:rPr>
                      <w:rFonts w:ascii="Times New Roman" w:hAnsi="Times New Roman" w:cs="Times New Roman"/>
                      <w:b/>
                      <w:bCs/>
                      <w:color w:val="000000"/>
                      <w:sz w:val="18"/>
                      <w:szCs w:val="18"/>
                    </w:rPr>
                    <w:t xml:space="preserve">RAA (Running Annual Average): </w:t>
                  </w:r>
                  <w:r w:rsidRPr="00C25380">
                    <w:rPr>
                      <w:rFonts w:ascii="Times New Roman" w:hAnsi="Times New Roman" w:cs="Times New Roman"/>
                      <w:color w:val="000000"/>
                      <w:sz w:val="18"/>
                      <w:szCs w:val="18"/>
                    </w:rPr>
                    <w:t>Average of all the samples collected calculated within a 12-month period.</w:t>
                  </w:r>
                </w:p>
              </w:tc>
            </w:tr>
          </w:tbl>
          <w:p w14:paraId="11C5A09D" w14:textId="77777777" w:rsidR="00754167" w:rsidRPr="00822D5D" w:rsidRDefault="00754167" w:rsidP="00754167">
            <w:pPr>
              <w:rPr>
                <w:rFonts w:ascii="Calibri" w:eastAsia="Times New Roman" w:hAnsi="Calibri" w:cs="Times New Roman"/>
                <w:sz w:val="14"/>
                <w:szCs w:val="14"/>
              </w:rPr>
            </w:pPr>
          </w:p>
        </w:tc>
      </w:tr>
    </w:tbl>
    <w:p w14:paraId="02D411C3" w14:textId="4A814A0F" w:rsidR="00590310" w:rsidRPr="00C44B10" w:rsidRDefault="0030029B">
      <w:pPr>
        <w:spacing w:before="26"/>
        <w:ind w:left="3619"/>
        <w:rPr>
          <w:rFonts w:ascii="Times New Roman" w:eastAsia="Times New Roman" w:hAnsi="Times New Roman" w:cs="Times New Roman"/>
          <w:color w:val="0000FF"/>
          <w:sz w:val="36"/>
          <w:szCs w:val="36"/>
        </w:rPr>
      </w:pPr>
      <w:r w:rsidRPr="00C44B10">
        <w:rPr>
          <w:rFonts w:ascii="Times New Roman"/>
          <w:b/>
          <w:color w:val="0000FF"/>
          <w:sz w:val="36"/>
        </w:rPr>
        <w:lastRenderedPageBreak/>
        <w:t>Frequently Asked Questions</w:t>
      </w:r>
    </w:p>
    <w:p w14:paraId="2878C07A" w14:textId="77777777" w:rsidR="00590310" w:rsidRDefault="00590310">
      <w:pPr>
        <w:spacing w:before="4"/>
        <w:rPr>
          <w:rFonts w:ascii="Times New Roman" w:eastAsia="Times New Roman" w:hAnsi="Times New Roman" w:cs="Times New Roman"/>
          <w:b/>
          <w:bCs/>
          <w:sz w:val="21"/>
          <w:szCs w:val="21"/>
        </w:rPr>
      </w:pPr>
    </w:p>
    <w:p w14:paraId="3B7CC264" w14:textId="77777777" w:rsidR="00590310" w:rsidRDefault="00590310" w:rsidP="009B251E">
      <w:pPr>
        <w:spacing w:before="40"/>
        <w:rPr>
          <w:rFonts w:ascii="Times New Roman" w:eastAsia="Times New Roman" w:hAnsi="Times New Roman" w:cs="Times New Roman"/>
          <w:sz w:val="21"/>
          <w:szCs w:val="21"/>
        </w:rPr>
        <w:sectPr w:rsidR="00590310" w:rsidSect="005B1559">
          <w:pgSz w:w="12240" w:h="15840"/>
          <w:pgMar w:top="720" w:right="720" w:bottom="720" w:left="720" w:header="720" w:footer="720" w:gutter="0"/>
          <w:cols w:space="720"/>
          <w:docGrid w:linePitch="299"/>
        </w:sectPr>
      </w:pPr>
    </w:p>
    <w:p w14:paraId="6C23B080" w14:textId="4EE8CB51" w:rsidR="00E47292" w:rsidRPr="00E47292" w:rsidRDefault="00E47292" w:rsidP="002A518D">
      <w:pPr>
        <w:spacing w:after="80"/>
        <w:ind w:left="115" w:right="43"/>
        <w:rPr>
          <w:rFonts w:ascii="Times New Roman" w:hAnsi="Times New Roman" w:cs="Times New Roman"/>
          <w:b/>
          <w:bCs/>
          <w:sz w:val="20"/>
          <w:szCs w:val="20"/>
        </w:rPr>
      </w:pPr>
      <w:r w:rsidRPr="00E47292">
        <w:rPr>
          <w:rFonts w:ascii="Times New Roman" w:hAnsi="Times New Roman" w:cs="Times New Roman"/>
          <w:b/>
          <w:bCs/>
          <w:sz w:val="20"/>
          <w:szCs w:val="20"/>
        </w:rPr>
        <w:t xml:space="preserve">How do I know if my water is </w:t>
      </w:r>
      <w:r w:rsidR="003D7B30">
        <w:rPr>
          <w:rFonts w:ascii="Times New Roman" w:hAnsi="Times New Roman" w:cs="Times New Roman" w:hint="eastAsia"/>
          <w:b/>
          <w:bCs/>
          <w:sz w:val="20"/>
          <w:szCs w:val="20"/>
          <w:lang w:eastAsia="ja-JP"/>
        </w:rPr>
        <w:t>n</w:t>
      </w:r>
      <w:r w:rsidR="003D7B30">
        <w:rPr>
          <w:rFonts w:ascii="Times New Roman" w:hAnsi="Times New Roman" w:cs="Times New Roman"/>
          <w:b/>
          <w:bCs/>
          <w:sz w:val="20"/>
          <w:szCs w:val="20"/>
          <w:lang w:eastAsia="ja-JP"/>
        </w:rPr>
        <w:t xml:space="preserve">ot </w:t>
      </w:r>
      <w:r w:rsidRPr="00E47292">
        <w:rPr>
          <w:rFonts w:ascii="Times New Roman" w:hAnsi="Times New Roman" w:cs="Times New Roman"/>
          <w:b/>
          <w:bCs/>
          <w:sz w:val="20"/>
          <w:szCs w:val="20"/>
        </w:rPr>
        <w:t xml:space="preserve">safe to drink? </w:t>
      </w:r>
    </w:p>
    <w:p w14:paraId="30370621" w14:textId="0B618D83" w:rsidR="00E47292" w:rsidRDefault="00E47292" w:rsidP="00830E12">
      <w:pPr>
        <w:spacing w:before="120" w:after="60"/>
        <w:ind w:left="111" w:right="44"/>
        <w:contextualSpacing/>
        <w:jc w:val="both"/>
        <w:rPr>
          <w:rFonts w:ascii="Times New Roman" w:hAnsi="Times New Roman" w:cs="Times New Roman"/>
          <w:sz w:val="20"/>
          <w:szCs w:val="20"/>
        </w:rPr>
      </w:pPr>
      <w:r w:rsidRPr="00E47292">
        <w:rPr>
          <w:rFonts w:ascii="Times New Roman" w:hAnsi="Times New Roman" w:cs="Times New Roman"/>
          <w:sz w:val="20"/>
          <w:szCs w:val="20"/>
        </w:rPr>
        <w:t xml:space="preserve">Water suppliers must notify you if your water does not meet standards or if there is a waterborne disease emergency. A notice will describe any precautions you need to take, such as boiling your water. </w:t>
      </w:r>
    </w:p>
    <w:p w14:paraId="49F2DB8E" w14:textId="77777777" w:rsidR="00E47292" w:rsidRPr="00E47292" w:rsidRDefault="00E47292" w:rsidP="00E729D5">
      <w:pPr>
        <w:spacing w:before="360" w:after="80"/>
        <w:ind w:left="115" w:right="43"/>
        <w:rPr>
          <w:rFonts w:ascii="Times New Roman" w:hAnsi="Times New Roman" w:cs="Times New Roman"/>
          <w:b/>
          <w:bCs/>
          <w:sz w:val="20"/>
          <w:szCs w:val="20"/>
        </w:rPr>
      </w:pPr>
      <w:r w:rsidRPr="00E47292">
        <w:rPr>
          <w:rFonts w:ascii="Times New Roman" w:hAnsi="Times New Roman" w:cs="Times New Roman"/>
          <w:b/>
          <w:bCs/>
          <w:sz w:val="20"/>
          <w:szCs w:val="20"/>
        </w:rPr>
        <w:t xml:space="preserve">Is it okay to drink from a garden hose? </w:t>
      </w:r>
    </w:p>
    <w:p w14:paraId="04DDBFF0" w14:textId="280AC9FE" w:rsidR="00E47292" w:rsidRPr="00E47292" w:rsidRDefault="00E47292" w:rsidP="00830E12">
      <w:pPr>
        <w:spacing w:before="120" w:after="60"/>
        <w:ind w:left="111" w:right="44"/>
        <w:contextualSpacing/>
        <w:jc w:val="both"/>
        <w:rPr>
          <w:rFonts w:ascii="Times New Roman" w:hAnsi="Times New Roman" w:cs="Times New Roman"/>
          <w:sz w:val="20"/>
          <w:szCs w:val="20"/>
        </w:rPr>
      </w:pPr>
      <w:r w:rsidRPr="00E47292">
        <w:rPr>
          <w:rFonts w:ascii="Times New Roman" w:hAnsi="Times New Roman" w:cs="Times New Roman"/>
          <w:sz w:val="20"/>
          <w:szCs w:val="20"/>
        </w:rPr>
        <w:t xml:space="preserve">Water flowing through a hose is safe, but </w:t>
      </w:r>
      <w:r w:rsidR="00A36759">
        <w:rPr>
          <w:rFonts w:ascii="Times New Roman" w:hAnsi="Times New Roman" w:cs="Times New Roman"/>
          <w:sz w:val="20"/>
          <w:szCs w:val="20"/>
        </w:rPr>
        <w:t xml:space="preserve">manufacturers treat </w:t>
      </w:r>
      <w:r w:rsidRPr="00E47292">
        <w:rPr>
          <w:rFonts w:ascii="Times New Roman" w:hAnsi="Times New Roman" w:cs="Times New Roman"/>
          <w:sz w:val="20"/>
          <w:szCs w:val="20"/>
        </w:rPr>
        <w:t xml:space="preserve">garden hoses with special chemicals and </w:t>
      </w:r>
      <w:r w:rsidR="000848AD">
        <w:rPr>
          <w:rFonts w:ascii="Times New Roman" w:hAnsi="Times New Roman" w:cs="Times New Roman"/>
          <w:sz w:val="20"/>
          <w:szCs w:val="20"/>
        </w:rPr>
        <w:t>may</w:t>
      </w:r>
      <w:r w:rsidRPr="00E47292">
        <w:rPr>
          <w:rFonts w:ascii="Times New Roman" w:hAnsi="Times New Roman" w:cs="Times New Roman"/>
          <w:sz w:val="20"/>
          <w:szCs w:val="20"/>
        </w:rPr>
        <w:t xml:space="preserve"> contain bacteria and other substances. </w:t>
      </w:r>
    </w:p>
    <w:p w14:paraId="40672AD3" w14:textId="77777777" w:rsidR="00E47292" w:rsidRPr="00E47292" w:rsidRDefault="00E47292" w:rsidP="00E729D5">
      <w:pPr>
        <w:spacing w:before="360" w:after="80"/>
        <w:ind w:left="115" w:right="43"/>
        <w:rPr>
          <w:rFonts w:ascii="Times New Roman" w:hAnsi="Times New Roman" w:cs="Times New Roman"/>
          <w:b/>
          <w:bCs/>
          <w:sz w:val="20"/>
          <w:szCs w:val="20"/>
        </w:rPr>
      </w:pPr>
      <w:r w:rsidRPr="00E47292">
        <w:rPr>
          <w:rFonts w:ascii="Times New Roman" w:hAnsi="Times New Roman" w:cs="Times New Roman"/>
          <w:b/>
          <w:bCs/>
          <w:sz w:val="20"/>
          <w:szCs w:val="20"/>
        </w:rPr>
        <w:t xml:space="preserve">Can I improve my drinking water’s quality? </w:t>
      </w:r>
    </w:p>
    <w:p w14:paraId="360CB608" w14:textId="716D501C" w:rsidR="00783BD1" w:rsidRDefault="00E47292" w:rsidP="00830E12">
      <w:pPr>
        <w:spacing w:before="120" w:after="60"/>
        <w:ind w:left="111" w:right="44"/>
        <w:contextualSpacing/>
        <w:jc w:val="both"/>
        <w:rPr>
          <w:rFonts w:ascii="Times New Roman" w:hAnsi="Times New Roman" w:cs="Times New Roman"/>
          <w:sz w:val="20"/>
          <w:szCs w:val="20"/>
        </w:rPr>
      </w:pPr>
      <w:r w:rsidRPr="00E47292">
        <w:rPr>
          <w:rFonts w:ascii="Times New Roman" w:hAnsi="Times New Roman" w:cs="Times New Roman"/>
          <w:sz w:val="20"/>
          <w:szCs w:val="20"/>
        </w:rPr>
        <w:t xml:space="preserve">Running cold water through the tap for 30-seconds </w:t>
      </w:r>
      <w:r w:rsidR="00812227">
        <w:rPr>
          <w:rFonts w:ascii="Times New Roman" w:hAnsi="Times New Roman" w:cs="Times New Roman"/>
          <w:sz w:val="20"/>
          <w:szCs w:val="20"/>
        </w:rPr>
        <w:t>before</w:t>
      </w:r>
      <w:r w:rsidRPr="00E47292">
        <w:rPr>
          <w:rFonts w:ascii="Times New Roman" w:hAnsi="Times New Roman" w:cs="Times New Roman"/>
          <w:sz w:val="20"/>
          <w:szCs w:val="20"/>
        </w:rPr>
        <w:t xml:space="preserve"> use helps flush out small amounts of metals that may leach into water that has been sitting in metal pipes for long periods of time. Water used for consumption should always come from cold-water taps. Hot water has the potential to leach metals into tap water.</w:t>
      </w:r>
    </w:p>
    <w:p w14:paraId="5ECADB32" w14:textId="78F04FB0" w:rsidR="00EA6682" w:rsidRPr="003D40E0" w:rsidRDefault="00EA6682" w:rsidP="00741583">
      <w:pPr>
        <w:spacing w:before="360" w:after="80"/>
        <w:ind w:left="115" w:right="43"/>
        <w:rPr>
          <w:rFonts w:ascii="Times New Roman" w:hAnsi="Times New Roman" w:cs="Times New Roman"/>
          <w:sz w:val="20"/>
          <w:szCs w:val="20"/>
        </w:rPr>
      </w:pPr>
      <w:r w:rsidRPr="003D40E0">
        <w:rPr>
          <w:rFonts w:ascii="Times New Roman" w:hAnsi="Times New Roman" w:cs="Times New Roman"/>
          <w:b/>
          <w:bCs/>
          <w:sz w:val="20"/>
          <w:szCs w:val="20"/>
        </w:rPr>
        <w:t>Will a home water filter make water safer or healthier?</w:t>
      </w:r>
      <w:r w:rsidRPr="003D40E0">
        <w:rPr>
          <w:rFonts w:ascii="Times New Roman" w:hAnsi="Times New Roman" w:cs="Times New Roman"/>
          <w:sz w:val="20"/>
          <w:szCs w:val="20"/>
        </w:rPr>
        <w:t xml:space="preserve"> </w:t>
      </w:r>
    </w:p>
    <w:p w14:paraId="111ECD5E" w14:textId="6CA23722" w:rsidR="00EA6682" w:rsidRPr="003D40E0" w:rsidRDefault="00EA6682" w:rsidP="00941B38">
      <w:pPr>
        <w:spacing w:before="120"/>
        <w:ind w:left="115" w:right="43"/>
        <w:jc w:val="both"/>
        <w:rPr>
          <w:rFonts w:ascii="Times New Roman" w:hAnsi="Times New Roman" w:cs="Times New Roman"/>
          <w:sz w:val="20"/>
          <w:szCs w:val="20"/>
        </w:rPr>
      </w:pPr>
      <w:r w:rsidRPr="003D40E0">
        <w:rPr>
          <w:rFonts w:ascii="Times New Roman" w:hAnsi="Times New Roman" w:cs="Times New Roman"/>
          <w:sz w:val="20"/>
          <w:szCs w:val="20"/>
        </w:rPr>
        <w:t>Most filters improve the taste, smell, and appearance of water, but they do not necessarily make the water safer or healthier. If you use filters, keep in mind</w:t>
      </w:r>
      <w:r w:rsidR="00E53372" w:rsidRPr="003D40E0">
        <w:rPr>
          <w:rFonts w:ascii="Times New Roman" w:hAnsi="Times New Roman" w:cs="Times New Roman"/>
          <w:sz w:val="20"/>
          <w:szCs w:val="20"/>
        </w:rPr>
        <w:t>,</w:t>
      </w:r>
      <w:r w:rsidRPr="003D40E0">
        <w:rPr>
          <w:rFonts w:ascii="Times New Roman" w:hAnsi="Times New Roman" w:cs="Times New Roman"/>
          <w:sz w:val="20"/>
          <w:szCs w:val="20"/>
        </w:rPr>
        <w:t xml:space="preserve"> they require regular maintenance and replacement or the filter itself can impact water quality. </w:t>
      </w:r>
    </w:p>
    <w:p w14:paraId="44C84E01" w14:textId="6D8C4FDF" w:rsidR="00EA6682" w:rsidRPr="003D40E0" w:rsidRDefault="00EE5A2D" w:rsidP="00741583">
      <w:pPr>
        <w:spacing w:before="360" w:after="80"/>
        <w:ind w:left="115" w:right="43"/>
        <w:rPr>
          <w:rFonts w:ascii="Times New Roman" w:hAnsi="Times New Roman" w:cs="Times New Roman"/>
          <w:b/>
          <w:bCs/>
          <w:sz w:val="20"/>
          <w:szCs w:val="20"/>
        </w:rPr>
      </w:pPr>
      <w:r>
        <w:rPr>
          <w:rFonts w:ascii="Times New Roman" w:hAnsi="Times New Roman" w:cs="Times New Roman"/>
          <w:b/>
          <w:bCs/>
          <w:sz w:val="20"/>
          <w:szCs w:val="20"/>
        </w:rPr>
        <w:t>My</w:t>
      </w:r>
      <w:r w:rsidR="006C4B50">
        <w:rPr>
          <w:rFonts w:ascii="Times New Roman" w:hAnsi="Times New Roman" w:cs="Times New Roman"/>
          <w:b/>
          <w:bCs/>
          <w:sz w:val="20"/>
          <w:szCs w:val="20"/>
        </w:rPr>
        <w:t xml:space="preserve"> water</w:t>
      </w:r>
      <w:r w:rsidR="00EA6682" w:rsidRPr="003D40E0">
        <w:rPr>
          <w:rFonts w:ascii="Times New Roman" w:hAnsi="Times New Roman" w:cs="Times New Roman"/>
          <w:b/>
          <w:bCs/>
          <w:sz w:val="20"/>
          <w:szCs w:val="20"/>
        </w:rPr>
        <w:t xml:space="preserve"> taste</w:t>
      </w:r>
      <w:r w:rsidR="006C4B50">
        <w:rPr>
          <w:rFonts w:ascii="Times New Roman" w:hAnsi="Times New Roman" w:cs="Times New Roman"/>
          <w:b/>
          <w:bCs/>
          <w:sz w:val="20"/>
          <w:szCs w:val="20"/>
        </w:rPr>
        <w:t>s</w:t>
      </w:r>
      <w:r w:rsidR="00EA6682" w:rsidRPr="003D40E0">
        <w:rPr>
          <w:rFonts w:ascii="Times New Roman" w:hAnsi="Times New Roman" w:cs="Times New Roman"/>
          <w:b/>
          <w:bCs/>
          <w:sz w:val="20"/>
          <w:szCs w:val="20"/>
        </w:rPr>
        <w:t xml:space="preserve"> / smell</w:t>
      </w:r>
      <w:r w:rsidR="006C4B50">
        <w:rPr>
          <w:rFonts w:ascii="Times New Roman" w:hAnsi="Times New Roman" w:cs="Times New Roman"/>
          <w:b/>
          <w:bCs/>
          <w:sz w:val="20"/>
          <w:szCs w:val="20"/>
        </w:rPr>
        <w:t>s</w:t>
      </w:r>
      <w:r w:rsidR="00EA6682" w:rsidRPr="003D40E0">
        <w:rPr>
          <w:rFonts w:ascii="Times New Roman" w:hAnsi="Times New Roman" w:cs="Times New Roman"/>
          <w:b/>
          <w:bCs/>
          <w:sz w:val="20"/>
          <w:szCs w:val="20"/>
        </w:rPr>
        <w:t xml:space="preserve"> / </w:t>
      </w:r>
      <w:r w:rsidR="006C4B50">
        <w:rPr>
          <w:rFonts w:ascii="Times New Roman" w:hAnsi="Times New Roman" w:cs="Times New Roman"/>
          <w:b/>
          <w:bCs/>
          <w:sz w:val="20"/>
          <w:szCs w:val="20"/>
        </w:rPr>
        <w:t>looks odd.</w:t>
      </w:r>
      <w:r w:rsidR="00EA6682" w:rsidRPr="003D40E0">
        <w:rPr>
          <w:rFonts w:ascii="Times New Roman" w:hAnsi="Times New Roman" w:cs="Times New Roman"/>
          <w:b/>
          <w:bCs/>
          <w:sz w:val="20"/>
          <w:szCs w:val="20"/>
        </w:rPr>
        <w:t xml:space="preserve"> What’s wrong</w:t>
      </w:r>
      <w:r>
        <w:rPr>
          <w:rFonts w:ascii="Times New Roman" w:hAnsi="Times New Roman" w:cs="Times New Roman"/>
          <w:b/>
          <w:bCs/>
          <w:sz w:val="20"/>
          <w:szCs w:val="20"/>
        </w:rPr>
        <w:t>?</w:t>
      </w:r>
      <w:r w:rsidR="00EA6682" w:rsidRPr="003D40E0">
        <w:rPr>
          <w:rFonts w:ascii="Times New Roman" w:hAnsi="Times New Roman" w:cs="Times New Roman"/>
          <w:b/>
          <w:bCs/>
          <w:sz w:val="20"/>
          <w:szCs w:val="20"/>
        </w:rPr>
        <w:t xml:space="preserve"> </w:t>
      </w:r>
    </w:p>
    <w:p w14:paraId="6F0DF890" w14:textId="635920A3" w:rsidR="00EA6682" w:rsidRDefault="00EA6682" w:rsidP="00941B38">
      <w:pPr>
        <w:spacing w:before="120"/>
        <w:ind w:left="115"/>
        <w:jc w:val="both"/>
        <w:outlineLvl w:val="1"/>
        <w:rPr>
          <w:rFonts w:ascii="Times New Roman" w:hAnsi="Times New Roman" w:cs="Times New Roman"/>
          <w:sz w:val="20"/>
          <w:szCs w:val="20"/>
        </w:rPr>
      </w:pPr>
      <w:r w:rsidRPr="003D40E0">
        <w:rPr>
          <w:rFonts w:ascii="Times New Roman" w:hAnsi="Times New Roman" w:cs="Times New Roman"/>
          <w:sz w:val="20"/>
          <w:szCs w:val="20"/>
        </w:rPr>
        <w:t xml:space="preserve">Even when water meets standards, you may still </w:t>
      </w:r>
      <w:r w:rsidR="00E53372" w:rsidRPr="003D40E0">
        <w:rPr>
          <w:rFonts w:ascii="Times New Roman" w:hAnsi="Times New Roman" w:cs="Times New Roman"/>
          <w:sz w:val="20"/>
          <w:szCs w:val="20"/>
        </w:rPr>
        <w:t>not like</w:t>
      </w:r>
      <w:r w:rsidRPr="003D40E0">
        <w:rPr>
          <w:rFonts w:ascii="Times New Roman" w:hAnsi="Times New Roman" w:cs="Times New Roman"/>
          <w:sz w:val="20"/>
          <w:szCs w:val="20"/>
        </w:rPr>
        <w:t xml:space="preserve"> its taste, smell, or appearance. T</w:t>
      </w:r>
      <w:r w:rsidR="00DF10BD" w:rsidRPr="003D40E0">
        <w:rPr>
          <w:rFonts w:ascii="Times New Roman" w:hAnsi="Times New Roman" w:cs="Times New Roman"/>
          <w:sz w:val="20"/>
          <w:szCs w:val="20"/>
        </w:rPr>
        <w:t>he t</w:t>
      </w:r>
      <w:r w:rsidRPr="003D40E0">
        <w:rPr>
          <w:rFonts w:ascii="Times New Roman" w:hAnsi="Times New Roman" w:cs="Times New Roman"/>
          <w:sz w:val="20"/>
          <w:szCs w:val="20"/>
        </w:rPr>
        <w:t>aste, smell, and appearance</w:t>
      </w:r>
      <w:r w:rsidR="00DF10BD" w:rsidRPr="003D40E0">
        <w:rPr>
          <w:rFonts w:ascii="Times New Roman" w:hAnsi="Times New Roman" w:cs="Times New Roman"/>
          <w:sz w:val="20"/>
          <w:szCs w:val="20"/>
        </w:rPr>
        <w:t xml:space="preserve"> of water</w:t>
      </w:r>
      <w:r w:rsidRPr="003D40E0">
        <w:rPr>
          <w:rFonts w:ascii="Times New Roman" w:hAnsi="Times New Roman" w:cs="Times New Roman"/>
          <w:sz w:val="20"/>
          <w:szCs w:val="20"/>
        </w:rPr>
        <w:t xml:space="preserve"> are known as aesthetic characteristics and do not pose adverse health </w:t>
      </w:r>
      <w:r w:rsidR="008E1233">
        <w:rPr>
          <w:rFonts w:ascii="Times New Roman" w:hAnsi="Times New Roman" w:cs="Times New Roman"/>
          <w:sz w:val="20"/>
          <w:szCs w:val="20"/>
        </w:rPr>
        <w:t>risks</w:t>
      </w:r>
      <w:r w:rsidRPr="003D40E0">
        <w:rPr>
          <w:rFonts w:ascii="Times New Roman" w:hAnsi="Times New Roman" w:cs="Times New Roman"/>
          <w:sz w:val="20"/>
          <w:szCs w:val="20"/>
        </w:rPr>
        <w:t xml:space="preserve">. </w:t>
      </w:r>
      <w:r w:rsidR="006355A2">
        <w:rPr>
          <w:rFonts w:ascii="Times New Roman" w:hAnsi="Times New Roman" w:cs="Times New Roman"/>
          <w:sz w:val="20"/>
          <w:szCs w:val="20"/>
        </w:rPr>
        <w:t xml:space="preserve">Cloudy water is a </w:t>
      </w:r>
      <w:r w:rsidR="00CB317F" w:rsidRPr="003D40E0">
        <w:rPr>
          <w:rFonts w:ascii="Times New Roman" w:hAnsi="Times New Roman" w:cs="Times New Roman"/>
          <w:sz w:val="20"/>
          <w:szCs w:val="20"/>
        </w:rPr>
        <w:t>c</w:t>
      </w:r>
      <w:r w:rsidRPr="003D40E0">
        <w:rPr>
          <w:rFonts w:ascii="Times New Roman" w:hAnsi="Times New Roman" w:cs="Times New Roman"/>
          <w:sz w:val="20"/>
          <w:szCs w:val="20"/>
        </w:rPr>
        <w:t xml:space="preserve">ommon </w:t>
      </w:r>
      <w:r w:rsidR="006355A2" w:rsidRPr="003D40E0">
        <w:rPr>
          <w:rFonts w:ascii="Times New Roman" w:hAnsi="Times New Roman" w:cs="Times New Roman"/>
          <w:sz w:val="20"/>
          <w:szCs w:val="20"/>
        </w:rPr>
        <w:t xml:space="preserve">aesthetic </w:t>
      </w:r>
      <w:r w:rsidRPr="003D40E0">
        <w:rPr>
          <w:rFonts w:ascii="Times New Roman" w:hAnsi="Times New Roman" w:cs="Times New Roman"/>
          <w:sz w:val="20"/>
          <w:szCs w:val="20"/>
        </w:rPr>
        <w:t>complaint</w:t>
      </w:r>
      <w:r w:rsidR="00C22091">
        <w:rPr>
          <w:rFonts w:ascii="Times New Roman" w:hAnsi="Times New Roman" w:cs="Times New Roman"/>
          <w:sz w:val="20"/>
          <w:szCs w:val="20"/>
        </w:rPr>
        <w:t>.</w:t>
      </w:r>
      <w:r w:rsidRPr="003D40E0">
        <w:rPr>
          <w:rFonts w:ascii="Times New Roman" w:hAnsi="Times New Roman" w:cs="Times New Roman"/>
          <w:sz w:val="20"/>
          <w:szCs w:val="20"/>
        </w:rPr>
        <w:t xml:space="preserve"> </w:t>
      </w:r>
      <w:r w:rsidR="00C22091">
        <w:rPr>
          <w:rFonts w:ascii="Times New Roman" w:hAnsi="Times New Roman" w:cs="Times New Roman"/>
          <w:sz w:val="20"/>
          <w:szCs w:val="20"/>
        </w:rPr>
        <w:t>I</w:t>
      </w:r>
      <w:r w:rsidR="00CC752C">
        <w:rPr>
          <w:rFonts w:ascii="Times New Roman" w:hAnsi="Times New Roman" w:cs="Times New Roman"/>
          <w:sz w:val="20"/>
          <w:szCs w:val="20"/>
        </w:rPr>
        <w:t>t i</w:t>
      </w:r>
      <w:r w:rsidR="000E67FA">
        <w:rPr>
          <w:rFonts w:ascii="Times New Roman" w:hAnsi="Times New Roman" w:cs="Times New Roman"/>
          <w:sz w:val="20"/>
          <w:szCs w:val="20"/>
        </w:rPr>
        <w:t xml:space="preserve">s </w:t>
      </w:r>
      <w:r w:rsidR="00CC752C" w:rsidRPr="003D40E0">
        <w:rPr>
          <w:rFonts w:ascii="Times New Roman" w:hAnsi="Times New Roman" w:cs="Times New Roman"/>
          <w:sz w:val="20"/>
          <w:szCs w:val="20"/>
        </w:rPr>
        <w:t>temporary</w:t>
      </w:r>
      <w:r w:rsidR="00CC752C">
        <w:rPr>
          <w:rFonts w:ascii="Times New Roman" w:hAnsi="Times New Roman" w:cs="Times New Roman"/>
          <w:sz w:val="20"/>
          <w:szCs w:val="20"/>
        </w:rPr>
        <w:t xml:space="preserve"> a</w:t>
      </w:r>
      <w:r w:rsidR="00056E4C">
        <w:rPr>
          <w:rFonts w:ascii="Times New Roman" w:hAnsi="Times New Roman" w:cs="Times New Roman"/>
          <w:sz w:val="20"/>
          <w:szCs w:val="20"/>
        </w:rPr>
        <w:t xml:space="preserve">nd </w:t>
      </w:r>
      <w:r w:rsidR="00056E4C" w:rsidRPr="003D40E0">
        <w:rPr>
          <w:rFonts w:ascii="Times New Roman" w:hAnsi="Times New Roman" w:cs="Times New Roman"/>
          <w:sz w:val="20"/>
          <w:szCs w:val="20"/>
        </w:rPr>
        <w:t xml:space="preserve">typically </w:t>
      </w:r>
      <w:r w:rsidR="00056E4C">
        <w:rPr>
          <w:rFonts w:ascii="Times New Roman" w:hAnsi="Times New Roman" w:cs="Times New Roman"/>
          <w:sz w:val="20"/>
          <w:szCs w:val="20"/>
        </w:rPr>
        <w:t xml:space="preserve">caused by </w:t>
      </w:r>
      <w:r w:rsidR="00056E4C" w:rsidRPr="003D40E0">
        <w:rPr>
          <w:rFonts w:ascii="Times New Roman" w:hAnsi="Times New Roman" w:cs="Times New Roman"/>
          <w:sz w:val="20"/>
          <w:szCs w:val="20"/>
        </w:rPr>
        <w:t>air bubbles</w:t>
      </w:r>
      <w:r w:rsidR="00CB317F" w:rsidRPr="003D40E0">
        <w:rPr>
          <w:rFonts w:ascii="Times New Roman" w:hAnsi="Times New Roman" w:cs="Times New Roman"/>
          <w:sz w:val="20"/>
          <w:szCs w:val="20"/>
        </w:rPr>
        <w:t xml:space="preserve">.  Another </w:t>
      </w:r>
      <w:r w:rsidR="009126AF" w:rsidRPr="003D40E0">
        <w:rPr>
          <w:rFonts w:ascii="Times New Roman" w:hAnsi="Times New Roman" w:cs="Times New Roman"/>
          <w:sz w:val="20"/>
          <w:szCs w:val="20"/>
        </w:rPr>
        <w:t xml:space="preserve">aesthetic </w:t>
      </w:r>
      <w:r w:rsidR="00E874F5" w:rsidRPr="003D40E0">
        <w:rPr>
          <w:rFonts w:ascii="Times New Roman" w:hAnsi="Times New Roman" w:cs="Times New Roman"/>
          <w:sz w:val="20"/>
          <w:szCs w:val="20"/>
        </w:rPr>
        <w:t>criticism</w:t>
      </w:r>
      <w:r w:rsidR="00201092" w:rsidRPr="003D40E0">
        <w:rPr>
          <w:rFonts w:ascii="Times New Roman" w:hAnsi="Times New Roman" w:cs="Times New Roman"/>
          <w:sz w:val="20"/>
          <w:szCs w:val="20"/>
        </w:rPr>
        <w:t xml:space="preserve"> is </w:t>
      </w:r>
      <w:r w:rsidR="00F9599E">
        <w:rPr>
          <w:rFonts w:ascii="Times New Roman" w:hAnsi="Times New Roman" w:cs="Times New Roman"/>
          <w:sz w:val="20"/>
          <w:szCs w:val="20"/>
        </w:rPr>
        <w:t xml:space="preserve">about </w:t>
      </w:r>
      <w:r w:rsidR="00B72732">
        <w:rPr>
          <w:rFonts w:ascii="Times New Roman" w:hAnsi="Times New Roman" w:cs="Times New Roman"/>
          <w:sz w:val="20"/>
          <w:szCs w:val="20"/>
        </w:rPr>
        <w:t xml:space="preserve">that </w:t>
      </w:r>
      <w:r w:rsidR="00201092" w:rsidRPr="003D40E0">
        <w:rPr>
          <w:rFonts w:ascii="Times New Roman" w:hAnsi="Times New Roman" w:cs="Times New Roman"/>
          <w:sz w:val="20"/>
          <w:szCs w:val="20"/>
        </w:rPr>
        <w:t xml:space="preserve">water </w:t>
      </w:r>
      <w:r w:rsidR="00B338F8" w:rsidRPr="003D40E0">
        <w:rPr>
          <w:rFonts w:ascii="Times New Roman" w:hAnsi="Times New Roman" w:cs="Times New Roman"/>
          <w:sz w:val="20"/>
          <w:szCs w:val="20"/>
        </w:rPr>
        <w:t>may taste like</w:t>
      </w:r>
      <w:r w:rsidRPr="003D40E0">
        <w:rPr>
          <w:rFonts w:ascii="Times New Roman" w:hAnsi="Times New Roman" w:cs="Times New Roman"/>
          <w:sz w:val="20"/>
          <w:szCs w:val="20"/>
        </w:rPr>
        <w:t xml:space="preserve"> chlorine</w:t>
      </w:r>
      <w:r w:rsidR="008E1233">
        <w:rPr>
          <w:rFonts w:ascii="Times New Roman" w:hAnsi="Times New Roman" w:cs="Times New Roman"/>
          <w:sz w:val="20"/>
          <w:szCs w:val="20"/>
        </w:rPr>
        <w:t xml:space="preserve">. </w:t>
      </w:r>
      <w:r w:rsidR="00344113">
        <w:rPr>
          <w:rFonts w:ascii="Times New Roman" w:hAnsi="Times New Roman" w:cs="Times New Roman"/>
          <w:sz w:val="20"/>
          <w:szCs w:val="20"/>
        </w:rPr>
        <w:t>Allowing</w:t>
      </w:r>
      <w:r w:rsidRPr="003D40E0">
        <w:rPr>
          <w:rFonts w:ascii="Times New Roman" w:hAnsi="Times New Roman" w:cs="Times New Roman"/>
          <w:sz w:val="20"/>
          <w:szCs w:val="20"/>
        </w:rPr>
        <w:t xml:space="preserve"> water </w:t>
      </w:r>
      <w:r w:rsidR="00344113">
        <w:rPr>
          <w:rFonts w:ascii="Times New Roman" w:hAnsi="Times New Roman" w:cs="Times New Roman"/>
          <w:sz w:val="20"/>
          <w:szCs w:val="20"/>
        </w:rPr>
        <w:t xml:space="preserve">to </w:t>
      </w:r>
      <w:r w:rsidRPr="003D40E0">
        <w:rPr>
          <w:rFonts w:ascii="Times New Roman" w:hAnsi="Times New Roman" w:cs="Times New Roman"/>
          <w:sz w:val="20"/>
          <w:szCs w:val="20"/>
        </w:rPr>
        <w:t>stand exposed to air</w:t>
      </w:r>
      <w:r w:rsidR="00E874F5" w:rsidRPr="003D40E0">
        <w:rPr>
          <w:rFonts w:ascii="Times New Roman" w:hAnsi="Times New Roman" w:cs="Times New Roman"/>
          <w:sz w:val="20"/>
          <w:szCs w:val="20"/>
        </w:rPr>
        <w:t xml:space="preserve"> for a m</w:t>
      </w:r>
      <w:r w:rsidR="009649F0">
        <w:rPr>
          <w:rFonts w:ascii="Times New Roman" w:hAnsi="Times New Roman" w:cs="Times New Roman"/>
          <w:sz w:val="20"/>
          <w:szCs w:val="20"/>
        </w:rPr>
        <w:t>oment</w:t>
      </w:r>
      <w:r w:rsidR="00FC4385">
        <w:rPr>
          <w:rFonts w:ascii="Times New Roman" w:hAnsi="Times New Roman" w:cs="Times New Roman"/>
          <w:sz w:val="20"/>
          <w:szCs w:val="20"/>
        </w:rPr>
        <w:t xml:space="preserve"> may improve the taste</w:t>
      </w:r>
      <w:r w:rsidRPr="003D40E0">
        <w:rPr>
          <w:rFonts w:ascii="Times New Roman" w:hAnsi="Times New Roman" w:cs="Times New Roman"/>
          <w:sz w:val="20"/>
          <w:szCs w:val="20"/>
        </w:rPr>
        <w:t>.</w:t>
      </w:r>
    </w:p>
    <w:p w14:paraId="10DF96CF" w14:textId="65B95248" w:rsidR="00055703" w:rsidRPr="003D40E0" w:rsidRDefault="00055703" w:rsidP="00741583">
      <w:pPr>
        <w:spacing w:before="360" w:after="80"/>
        <w:ind w:left="115" w:right="43"/>
        <w:rPr>
          <w:rFonts w:ascii="Times New Roman" w:hAnsi="Times New Roman" w:cs="Times New Roman"/>
          <w:b/>
          <w:bCs/>
          <w:sz w:val="20"/>
          <w:szCs w:val="20"/>
        </w:rPr>
      </w:pPr>
      <w:r w:rsidRPr="003D40E0">
        <w:rPr>
          <w:rFonts w:ascii="Times New Roman" w:hAnsi="Times New Roman" w:cs="Times New Roman"/>
          <w:b/>
          <w:bCs/>
          <w:sz w:val="20"/>
          <w:szCs w:val="20"/>
        </w:rPr>
        <w:t xml:space="preserve">Why does the water sometimes look rusty? </w:t>
      </w:r>
    </w:p>
    <w:p w14:paraId="77A848BF" w14:textId="62AE0C16" w:rsidR="00055703" w:rsidRPr="003D40E0" w:rsidRDefault="00055703" w:rsidP="00941B38">
      <w:pPr>
        <w:spacing w:before="120"/>
        <w:ind w:left="115" w:right="43"/>
        <w:jc w:val="both"/>
        <w:rPr>
          <w:rFonts w:ascii="Times New Roman" w:hAnsi="Times New Roman" w:cs="Times New Roman"/>
          <w:sz w:val="20"/>
          <w:szCs w:val="20"/>
        </w:rPr>
      </w:pPr>
      <w:r w:rsidRPr="003D40E0">
        <w:rPr>
          <w:rFonts w:ascii="Times New Roman" w:hAnsi="Times New Roman" w:cs="Times New Roman"/>
          <w:sz w:val="20"/>
          <w:szCs w:val="20"/>
        </w:rPr>
        <w:t xml:space="preserve">Rusty or reddish tinted water may occur because of a sudden change in </w:t>
      </w:r>
      <w:r w:rsidR="0010057A">
        <w:rPr>
          <w:rFonts w:ascii="Times New Roman" w:hAnsi="Times New Roman" w:cs="Times New Roman"/>
          <w:sz w:val="20"/>
          <w:szCs w:val="20"/>
        </w:rPr>
        <w:t xml:space="preserve">water </w:t>
      </w:r>
      <w:r w:rsidRPr="003D40E0">
        <w:rPr>
          <w:rFonts w:ascii="Times New Roman" w:hAnsi="Times New Roman" w:cs="Times New Roman"/>
          <w:sz w:val="20"/>
          <w:szCs w:val="20"/>
        </w:rPr>
        <w:t xml:space="preserve">pressure due to fire hydrant flushing, water main breaks, or other </w:t>
      </w:r>
      <w:r w:rsidR="00694C05">
        <w:rPr>
          <w:rFonts w:ascii="Times New Roman" w:hAnsi="Times New Roman" w:cs="Times New Roman"/>
          <w:sz w:val="20"/>
          <w:szCs w:val="20"/>
        </w:rPr>
        <w:t>interruptions</w:t>
      </w:r>
      <w:r w:rsidRPr="003D40E0">
        <w:rPr>
          <w:rFonts w:ascii="Times New Roman" w:hAnsi="Times New Roman" w:cs="Times New Roman"/>
          <w:sz w:val="20"/>
          <w:szCs w:val="20"/>
        </w:rPr>
        <w:t xml:space="preserve"> </w:t>
      </w:r>
      <w:r w:rsidR="00F839C4">
        <w:rPr>
          <w:rFonts w:ascii="Times New Roman" w:hAnsi="Times New Roman" w:cs="Times New Roman"/>
          <w:sz w:val="20"/>
          <w:szCs w:val="20"/>
        </w:rPr>
        <w:t>changing</w:t>
      </w:r>
      <w:r w:rsidR="009F2275">
        <w:rPr>
          <w:rFonts w:ascii="Times New Roman" w:hAnsi="Times New Roman" w:cs="Times New Roman"/>
          <w:sz w:val="20"/>
          <w:szCs w:val="20"/>
        </w:rPr>
        <w:t xml:space="preserve"> </w:t>
      </w:r>
      <w:r w:rsidRPr="003D40E0">
        <w:rPr>
          <w:rFonts w:ascii="Times New Roman" w:hAnsi="Times New Roman" w:cs="Times New Roman"/>
          <w:sz w:val="20"/>
          <w:szCs w:val="20"/>
        </w:rPr>
        <w:t>norm</w:t>
      </w:r>
      <w:r w:rsidR="005B1FB4">
        <w:rPr>
          <w:rFonts w:ascii="Times New Roman" w:hAnsi="Times New Roman" w:cs="Times New Roman"/>
          <w:sz w:val="20"/>
          <w:szCs w:val="20"/>
        </w:rPr>
        <w:t>a</w:t>
      </w:r>
      <w:r w:rsidRPr="003D40E0">
        <w:rPr>
          <w:rFonts w:ascii="Times New Roman" w:hAnsi="Times New Roman" w:cs="Times New Roman"/>
          <w:sz w:val="20"/>
          <w:szCs w:val="20"/>
        </w:rPr>
        <w:t xml:space="preserve">l water flow. Iron </w:t>
      </w:r>
      <w:r w:rsidR="00681FC9">
        <w:rPr>
          <w:rFonts w:ascii="Times New Roman" w:hAnsi="Times New Roman" w:cs="Times New Roman"/>
          <w:sz w:val="20"/>
          <w:szCs w:val="20"/>
        </w:rPr>
        <w:t xml:space="preserve">may </w:t>
      </w:r>
      <w:r w:rsidRPr="003D40E0">
        <w:rPr>
          <w:rFonts w:ascii="Times New Roman" w:hAnsi="Times New Roman" w:cs="Times New Roman"/>
          <w:sz w:val="20"/>
          <w:szCs w:val="20"/>
        </w:rPr>
        <w:t>cause</w:t>
      </w:r>
      <w:r w:rsidR="00681FC9">
        <w:rPr>
          <w:rFonts w:ascii="Times New Roman" w:hAnsi="Times New Roman" w:cs="Times New Roman"/>
          <w:sz w:val="20"/>
          <w:szCs w:val="20"/>
        </w:rPr>
        <w:t xml:space="preserve"> </w:t>
      </w:r>
      <w:r w:rsidR="0021703C" w:rsidRPr="003D40E0">
        <w:rPr>
          <w:rFonts w:ascii="Times New Roman" w:hAnsi="Times New Roman" w:cs="Times New Roman"/>
          <w:sz w:val="20"/>
          <w:szCs w:val="20"/>
        </w:rPr>
        <w:t>discoloration</w:t>
      </w:r>
      <w:r w:rsidR="0021703C">
        <w:rPr>
          <w:rFonts w:ascii="Times New Roman" w:hAnsi="Times New Roman" w:cs="Times New Roman"/>
          <w:sz w:val="20"/>
          <w:szCs w:val="20"/>
        </w:rPr>
        <w:t xml:space="preserve"> but</w:t>
      </w:r>
      <w:r w:rsidRPr="003D40E0">
        <w:rPr>
          <w:rFonts w:ascii="Times New Roman" w:hAnsi="Times New Roman" w:cs="Times New Roman"/>
          <w:sz w:val="20"/>
          <w:szCs w:val="20"/>
        </w:rPr>
        <w:t xml:space="preserve"> is not a health risk. </w:t>
      </w:r>
      <w:r w:rsidR="000C7053">
        <w:rPr>
          <w:rFonts w:ascii="Times New Roman" w:hAnsi="Times New Roman" w:cs="Times New Roman"/>
          <w:sz w:val="20"/>
          <w:szCs w:val="20"/>
        </w:rPr>
        <w:t>N</w:t>
      </w:r>
      <w:r w:rsidRPr="003D40E0">
        <w:rPr>
          <w:rFonts w:ascii="Times New Roman" w:hAnsi="Times New Roman" w:cs="Times New Roman"/>
          <w:sz w:val="20"/>
          <w:szCs w:val="20"/>
        </w:rPr>
        <w:t xml:space="preserve">ormal </w:t>
      </w:r>
      <w:r w:rsidR="000C7053">
        <w:rPr>
          <w:rFonts w:ascii="Times New Roman" w:hAnsi="Times New Roman" w:cs="Times New Roman"/>
          <w:sz w:val="20"/>
          <w:szCs w:val="20"/>
        </w:rPr>
        <w:t xml:space="preserve">water </w:t>
      </w:r>
      <w:r w:rsidRPr="003D40E0">
        <w:rPr>
          <w:rFonts w:ascii="Times New Roman" w:hAnsi="Times New Roman" w:cs="Times New Roman"/>
          <w:sz w:val="20"/>
          <w:szCs w:val="20"/>
        </w:rPr>
        <w:t>flow</w:t>
      </w:r>
      <w:r w:rsidR="00DC4412">
        <w:rPr>
          <w:rFonts w:ascii="Times New Roman" w:hAnsi="Times New Roman" w:cs="Times New Roman"/>
          <w:sz w:val="20"/>
          <w:szCs w:val="20"/>
        </w:rPr>
        <w:t xml:space="preserve"> </w:t>
      </w:r>
      <w:r w:rsidRPr="003D40E0">
        <w:rPr>
          <w:rFonts w:ascii="Times New Roman" w:hAnsi="Times New Roman" w:cs="Times New Roman"/>
          <w:sz w:val="20"/>
          <w:szCs w:val="20"/>
        </w:rPr>
        <w:t>usually clear</w:t>
      </w:r>
      <w:r w:rsidR="0033407F">
        <w:rPr>
          <w:rFonts w:ascii="Times New Roman" w:hAnsi="Times New Roman" w:cs="Times New Roman"/>
          <w:sz w:val="20"/>
          <w:szCs w:val="20"/>
        </w:rPr>
        <w:t>s</w:t>
      </w:r>
      <w:r w:rsidRPr="003D40E0">
        <w:rPr>
          <w:rFonts w:ascii="Times New Roman" w:hAnsi="Times New Roman" w:cs="Times New Roman"/>
          <w:sz w:val="20"/>
          <w:szCs w:val="20"/>
        </w:rPr>
        <w:t xml:space="preserve"> the main</w:t>
      </w:r>
      <w:r w:rsidR="005D10F8">
        <w:rPr>
          <w:rFonts w:ascii="Times New Roman" w:hAnsi="Times New Roman" w:cs="Times New Roman"/>
          <w:sz w:val="20"/>
          <w:szCs w:val="20"/>
        </w:rPr>
        <w:t xml:space="preserve"> line</w:t>
      </w:r>
      <w:r w:rsidRPr="003D40E0">
        <w:rPr>
          <w:rFonts w:ascii="Times New Roman" w:hAnsi="Times New Roman" w:cs="Times New Roman"/>
          <w:sz w:val="20"/>
          <w:szCs w:val="20"/>
        </w:rPr>
        <w:t>s within two</w:t>
      </w:r>
      <w:r w:rsidR="005D10F8">
        <w:rPr>
          <w:rFonts w:ascii="Times New Roman" w:hAnsi="Times New Roman" w:cs="Times New Roman"/>
          <w:sz w:val="20"/>
          <w:szCs w:val="20"/>
        </w:rPr>
        <w:t>-</w:t>
      </w:r>
      <w:r w:rsidRPr="003D40E0">
        <w:rPr>
          <w:rFonts w:ascii="Times New Roman" w:hAnsi="Times New Roman" w:cs="Times New Roman"/>
          <w:sz w:val="20"/>
          <w:szCs w:val="20"/>
        </w:rPr>
        <w:t xml:space="preserve">hours. If you live on or near the end of a long distribution line, </w:t>
      </w:r>
      <w:r w:rsidR="009A52E5">
        <w:rPr>
          <w:rFonts w:ascii="Times New Roman" w:hAnsi="Times New Roman" w:cs="Times New Roman"/>
          <w:sz w:val="20"/>
          <w:szCs w:val="20"/>
        </w:rPr>
        <w:t>it may take longer for lines to run clear.</w:t>
      </w:r>
      <w:r w:rsidR="000D38EA">
        <w:rPr>
          <w:rFonts w:ascii="Times New Roman" w:hAnsi="Times New Roman" w:cs="Times New Roman"/>
          <w:sz w:val="20"/>
          <w:szCs w:val="20"/>
        </w:rPr>
        <w:t xml:space="preserve"> You can c</w:t>
      </w:r>
      <w:r w:rsidR="003B08E7" w:rsidRPr="003D40E0">
        <w:rPr>
          <w:rFonts w:ascii="Times New Roman" w:hAnsi="Times New Roman" w:cs="Times New Roman"/>
          <w:sz w:val="20"/>
          <w:szCs w:val="20"/>
        </w:rPr>
        <w:t xml:space="preserve">heck your water by flushing a </w:t>
      </w:r>
      <w:r w:rsidR="003B08E7">
        <w:rPr>
          <w:rFonts w:ascii="Times New Roman" w:hAnsi="Times New Roman" w:cs="Times New Roman"/>
          <w:sz w:val="20"/>
          <w:szCs w:val="20"/>
        </w:rPr>
        <w:t>toilet</w:t>
      </w:r>
      <w:r w:rsidR="003B08E7" w:rsidRPr="003D40E0">
        <w:rPr>
          <w:rFonts w:ascii="Times New Roman" w:hAnsi="Times New Roman" w:cs="Times New Roman"/>
          <w:sz w:val="20"/>
          <w:szCs w:val="20"/>
        </w:rPr>
        <w:t xml:space="preserve"> bowl three</w:t>
      </w:r>
      <w:r w:rsidR="003B08E7">
        <w:rPr>
          <w:rFonts w:ascii="Times New Roman" w:hAnsi="Times New Roman" w:cs="Times New Roman"/>
          <w:sz w:val="20"/>
          <w:szCs w:val="20"/>
        </w:rPr>
        <w:t>-</w:t>
      </w:r>
      <w:r w:rsidR="003B08E7" w:rsidRPr="003D40E0">
        <w:rPr>
          <w:rFonts w:ascii="Times New Roman" w:hAnsi="Times New Roman" w:cs="Times New Roman"/>
          <w:sz w:val="20"/>
          <w:szCs w:val="20"/>
        </w:rPr>
        <w:t>times every 15 to 20 minutes.</w:t>
      </w:r>
      <w:r w:rsidR="003B08E7">
        <w:rPr>
          <w:rFonts w:ascii="Times New Roman" w:hAnsi="Times New Roman" w:cs="Times New Roman"/>
          <w:sz w:val="20"/>
          <w:szCs w:val="20"/>
        </w:rPr>
        <w:t xml:space="preserve"> </w:t>
      </w:r>
      <w:r w:rsidR="009A52E5">
        <w:rPr>
          <w:rFonts w:ascii="Times New Roman" w:hAnsi="Times New Roman" w:cs="Times New Roman"/>
          <w:sz w:val="20"/>
          <w:szCs w:val="20"/>
        </w:rPr>
        <w:t xml:space="preserve"> </w:t>
      </w:r>
      <w:r w:rsidRPr="003D40E0">
        <w:rPr>
          <w:rFonts w:ascii="Times New Roman" w:hAnsi="Times New Roman" w:cs="Times New Roman"/>
          <w:sz w:val="20"/>
          <w:szCs w:val="20"/>
        </w:rPr>
        <w:t>Galvanized iron pipes or fittings within a home or building may also cause discolored water. Running the water will clear the piping system. If hot water is rusty, the water heater may need to be flushed.</w:t>
      </w:r>
    </w:p>
    <w:p w14:paraId="0435F455" w14:textId="68174FA6" w:rsidR="00EA6682" w:rsidRPr="003D40E0" w:rsidRDefault="00EA6682" w:rsidP="00741583">
      <w:pPr>
        <w:spacing w:before="360" w:after="80"/>
        <w:ind w:left="115"/>
        <w:rPr>
          <w:rFonts w:ascii="Times New Roman" w:hAnsi="Times New Roman" w:cs="Times New Roman"/>
          <w:b/>
          <w:sz w:val="20"/>
          <w:szCs w:val="20"/>
          <w:lang w:eastAsia="ja-JP"/>
        </w:rPr>
      </w:pPr>
      <w:r w:rsidRPr="003D40E0">
        <w:rPr>
          <w:rFonts w:ascii="Times New Roman" w:hAnsi="Times New Roman" w:cs="Times New Roman"/>
          <w:b/>
          <w:sz w:val="20"/>
          <w:szCs w:val="20"/>
          <w:lang w:eastAsia="ja-JP"/>
        </w:rPr>
        <w:t xml:space="preserve">Who </w:t>
      </w:r>
      <w:r w:rsidR="00A8377A">
        <w:rPr>
          <w:rFonts w:ascii="Times New Roman" w:hAnsi="Times New Roman" w:cs="Times New Roman"/>
          <w:b/>
          <w:sz w:val="20"/>
          <w:szCs w:val="20"/>
          <w:lang w:eastAsia="ja-JP"/>
        </w:rPr>
        <w:t>do</w:t>
      </w:r>
      <w:r w:rsidRPr="003D40E0">
        <w:rPr>
          <w:rFonts w:ascii="Times New Roman" w:hAnsi="Times New Roman" w:cs="Times New Roman"/>
          <w:b/>
          <w:sz w:val="20"/>
          <w:szCs w:val="20"/>
          <w:lang w:eastAsia="ja-JP"/>
        </w:rPr>
        <w:t xml:space="preserve"> I contact if my water smell</w:t>
      </w:r>
      <w:r w:rsidR="00944651">
        <w:rPr>
          <w:rFonts w:ascii="Times New Roman" w:hAnsi="Times New Roman" w:cs="Times New Roman"/>
          <w:b/>
          <w:sz w:val="20"/>
          <w:szCs w:val="20"/>
          <w:lang w:eastAsia="ja-JP"/>
        </w:rPr>
        <w:t>s</w:t>
      </w:r>
      <w:r w:rsidRPr="003D40E0">
        <w:rPr>
          <w:rFonts w:ascii="Times New Roman" w:hAnsi="Times New Roman" w:cs="Times New Roman"/>
          <w:b/>
          <w:sz w:val="20"/>
          <w:szCs w:val="20"/>
          <w:lang w:eastAsia="ja-JP"/>
        </w:rPr>
        <w:t>, taste</w:t>
      </w:r>
      <w:r w:rsidR="00944651">
        <w:rPr>
          <w:rFonts w:ascii="Times New Roman" w:hAnsi="Times New Roman" w:cs="Times New Roman"/>
          <w:b/>
          <w:sz w:val="20"/>
          <w:szCs w:val="20"/>
          <w:lang w:eastAsia="ja-JP"/>
        </w:rPr>
        <w:t>s</w:t>
      </w:r>
      <w:r w:rsidRPr="003D40E0">
        <w:rPr>
          <w:rFonts w:ascii="Times New Roman" w:hAnsi="Times New Roman" w:cs="Times New Roman"/>
          <w:b/>
          <w:sz w:val="20"/>
          <w:szCs w:val="20"/>
          <w:lang w:eastAsia="ja-JP"/>
        </w:rPr>
        <w:t>, or appear</w:t>
      </w:r>
      <w:r w:rsidR="00944651">
        <w:rPr>
          <w:rFonts w:ascii="Times New Roman" w:hAnsi="Times New Roman" w:cs="Times New Roman"/>
          <w:b/>
          <w:sz w:val="20"/>
          <w:szCs w:val="20"/>
          <w:lang w:eastAsia="ja-JP"/>
        </w:rPr>
        <w:t>s odd</w:t>
      </w:r>
      <w:r w:rsidRPr="003D40E0">
        <w:rPr>
          <w:rFonts w:ascii="Times New Roman" w:hAnsi="Times New Roman" w:cs="Times New Roman"/>
          <w:b/>
          <w:sz w:val="20"/>
          <w:szCs w:val="20"/>
          <w:lang w:eastAsia="ja-JP"/>
        </w:rPr>
        <w:t>?</w:t>
      </w:r>
    </w:p>
    <w:p w14:paraId="1A08B69C" w14:textId="06C94EC2" w:rsidR="001252F6" w:rsidRDefault="00EA6682" w:rsidP="00E729D5">
      <w:pPr>
        <w:spacing w:before="120"/>
        <w:ind w:left="115"/>
        <w:jc w:val="both"/>
        <w:rPr>
          <w:rFonts w:ascii="Times New Roman" w:hAnsi="Times New Roman" w:cs="Times New Roman"/>
          <w:sz w:val="20"/>
          <w:szCs w:val="20"/>
          <w:lang w:eastAsia="ja-JP"/>
        </w:rPr>
      </w:pPr>
      <w:r w:rsidRPr="003D40E0">
        <w:rPr>
          <w:rFonts w:ascii="Times New Roman" w:hAnsi="Times New Roman" w:cs="Times New Roman"/>
          <w:sz w:val="20"/>
          <w:szCs w:val="20"/>
          <w:lang w:eastAsia="ja-JP"/>
        </w:rPr>
        <w:t xml:space="preserve">A change in your water’s taste, color, or smell is not necessarily a health concern. However, sometimes a change can be a sign of problems. If you notice a change in your water, contact the </w:t>
      </w:r>
      <w:r w:rsidR="009605E0">
        <w:rPr>
          <w:rFonts w:ascii="Times New Roman" w:hAnsi="Times New Roman" w:cs="Times New Roman"/>
          <w:sz w:val="20"/>
          <w:szCs w:val="20"/>
          <w:lang w:eastAsia="ja-JP"/>
        </w:rPr>
        <w:t>base e</w:t>
      </w:r>
      <w:r w:rsidRPr="003D40E0">
        <w:rPr>
          <w:rFonts w:ascii="Times New Roman" w:hAnsi="Times New Roman" w:cs="Times New Roman"/>
          <w:sz w:val="20"/>
          <w:szCs w:val="20"/>
          <w:lang w:eastAsia="ja-JP"/>
        </w:rPr>
        <w:t xml:space="preserve">nvironmental </w:t>
      </w:r>
      <w:r w:rsidR="009605E0">
        <w:rPr>
          <w:rFonts w:ascii="Times New Roman" w:hAnsi="Times New Roman" w:cs="Times New Roman"/>
          <w:sz w:val="20"/>
          <w:szCs w:val="20"/>
          <w:lang w:eastAsia="ja-JP"/>
        </w:rPr>
        <w:t>s</w:t>
      </w:r>
      <w:r w:rsidRPr="003D40E0">
        <w:rPr>
          <w:rFonts w:ascii="Times New Roman" w:hAnsi="Times New Roman" w:cs="Times New Roman"/>
          <w:sz w:val="20"/>
          <w:szCs w:val="20"/>
          <w:lang w:eastAsia="ja-JP"/>
        </w:rPr>
        <w:t>ection.</w:t>
      </w:r>
    </w:p>
    <w:p w14:paraId="5FB6ECAB" w14:textId="77777777" w:rsidR="005F2043" w:rsidRDefault="005F2043" w:rsidP="00805E2E">
      <w:pPr>
        <w:spacing w:after="80"/>
        <w:ind w:left="115" w:right="43"/>
        <w:rPr>
          <w:rFonts w:ascii="Times New Roman" w:hAnsi="Times New Roman" w:cs="Times New Roman"/>
          <w:b/>
          <w:bCs/>
          <w:sz w:val="20"/>
          <w:szCs w:val="20"/>
        </w:rPr>
      </w:pPr>
    </w:p>
    <w:p w14:paraId="292978D8" w14:textId="1FCEE86A" w:rsidR="00055703" w:rsidRPr="003D40E0" w:rsidRDefault="00055703" w:rsidP="00805E2E">
      <w:pPr>
        <w:spacing w:after="80"/>
        <w:ind w:left="115" w:right="43"/>
        <w:rPr>
          <w:rFonts w:ascii="Times New Roman" w:hAnsi="Times New Roman" w:cs="Times New Roman"/>
          <w:b/>
          <w:bCs/>
          <w:sz w:val="20"/>
          <w:szCs w:val="20"/>
        </w:rPr>
      </w:pPr>
      <w:r w:rsidRPr="003D40E0">
        <w:rPr>
          <w:rFonts w:ascii="Times New Roman" w:hAnsi="Times New Roman" w:cs="Times New Roman"/>
          <w:b/>
          <w:bCs/>
          <w:sz w:val="20"/>
          <w:szCs w:val="20"/>
        </w:rPr>
        <w:t xml:space="preserve">What is a Boil Water Notice? </w:t>
      </w:r>
    </w:p>
    <w:p w14:paraId="3422747C" w14:textId="30EB8B9E" w:rsidR="00394996" w:rsidRDefault="00D8151C" w:rsidP="00394996">
      <w:pPr>
        <w:spacing w:before="120"/>
        <w:ind w:left="115" w:right="43"/>
        <w:jc w:val="both"/>
        <w:rPr>
          <w:rFonts w:ascii="Times New Roman" w:hAnsi="Times New Roman" w:cs="Times New Roman"/>
          <w:sz w:val="20"/>
          <w:szCs w:val="20"/>
        </w:rPr>
      </w:pPr>
      <w:r w:rsidRPr="003D40E0">
        <w:rPr>
          <w:rFonts w:ascii="Times New Roman" w:hAnsi="Times New Roman" w:cs="Times New Roman"/>
          <w:sz w:val="20"/>
          <w:szCs w:val="20"/>
        </w:rPr>
        <w:t xml:space="preserve">CATC Camp Fuji </w:t>
      </w:r>
      <w:r w:rsidR="00B433E8">
        <w:rPr>
          <w:rFonts w:ascii="Times New Roman" w:hAnsi="Times New Roman" w:cs="Times New Roman"/>
          <w:sz w:val="20"/>
          <w:szCs w:val="20"/>
        </w:rPr>
        <w:t>garrison</w:t>
      </w:r>
      <w:r w:rsidR="005D7A49">
        <w:rPr>
          <w:rFonts w:ascii="Times New Roman" w:hAnsi="Times New Roman" w:cs="Times New Roman"/>
          <w:sz w:val="20"/>
          <w:szCs w:val="20"/>
        </w:rPr>
        <w:t xml:space="preserve"> </w:t>
      </w:r>
      <w:r w:rsidR="00A8377A">
        <w:rPr>
          <w:rFonts w:ascii="Times New Roman" w:hAnsi="Times New Roman" w:cs="Times New Roman"/>
          <w:sz w:val="20"/>
          <w:szCs w:val="20"/>
        </w:rPr>
        <w:t>may</w:t>
      </w:r>
      <w:r w:rsidR="00055703" w:rsidRPr="003D40E0">
        <w:rPr>
          <w:rFonts w:ascii="Times New Roman" w:hAnsi="Times New Roman" w:cs="Times New Roman"/>
          <w:sz w:val="20"/>
          <w:szCs w:val="20"/>
        </w:rPr>
        <w:t xml:space="preserve"> issue a </w:t>
      </w:r>
      <w:r w:rsidR="005A165F">
        <w:rPr>
          <w:rFonts w:ascii="Times New Roman" w:hAnsi="Times New Roman" w:cs="Times New Roman"/>
          <w:sz w:val="20"/>
          <w:szCs w:val="20"/>
        </w:rPr>
        <w:t>“</w:t>
      </w:r>
      <w:r w:rsidR="00055703" w:rsidRPr="003D40E0">
        <w:rPr>
          <w:rFonts w:ascii="Times New Roman" w:hAnsi="Times New Roman" w:cs="Times New Roman"/>
          <w:sz w:val="20"/>
          <w:szCs w:val="20"/>
        </w:rPr>
        <w:t>Boil Water Notice</w:t>
      </w:r>
      <w:r w:rsidR="005A165F">
        <w:rPr>
          <w:rFonts w:ascii="Times New Roman" w:hAnsi="Times New Roman" w:cs="Times New Roman"/>
          <w:sz w:val="20"/>
          <w:szCs w:val="20"/>
        </w:rPr>
        <w:t>,”</w:t>
      </w:r>
      <w:r w:rsidR="005D7A49">
        <w:rPr>
          <w:rFonts w:ascii="Times New Roman" w:hAnsi="Times New Roman" w:cs="Times New Roman"/>
          <w:sz w:val="20"/>
          <w:szCs w:val="20"/>
        </w:rPr>
        <w:t xml:space="preserve"> a</w:t>
      </w:r>
      <w:r w:rsidR="005D7A49" w:rsidRPr="003D40E0">
        <w:rPr>
          <w:rFonts w:ascii="Times New Roman" w:hAnsi="Times New Roman" w:cs="Times New Roman"/>
          <w:sz w:val="20"/>
          <w:szCs w:val="20"/>
        </w:rPr>
        <w:t xml:space="preserve">ny time </w:t>
      </w:r>
      <w:r w:rsidR="005D7A49">
        <w:rPr>
          <w:rFonts w:ascii="Times New Roman" w:hAnsi="Times New Roman" w:cs="Times New Roman"/>
          <w:sz w:val="20"/>
          <w:szCs w:val="20"/>
        </w:rPr>
        <w:t>there’s a</w:t>
      </w:r>
      <w:r w:rsidR="005D7A49" w:rsidRPr="003D40E0">
        <w:rPr>
          <w:rFonts w:ascii="Times New Roman" w:hAnsi="Times New Roman" w:cs="Times New Roman"/>
          <w:sz w:val="20"/>
          <w:szCs w:val="20"/>
        </w:rPr>
        <w:t xml:space="preserve"> drop in</w:t>
      </w:r>
      <w:r w:rsidR="005D7A49">
        <w:rPr>
          <w:rFonts w:ascii="Times New Roman" w:hAnsi="Times New Roman" w:cs="Times New Roman"/>
          <w:sz w:val="20"/>
          <w:szCs w:val="20"/>
        </w:rPr>
        <w:t xml:space="preserve"> water</w:t>
      </w:r>
      <w:r w:rsidR="005D7A49" w:rsidRPr="003D40E0">
        <w:rPr>
          <w:rFonts w:ascii="Times New Roman" w:hAnsi="Times New Roman" w:cs="Times New Roman"/>
          <w:sz w:val="20"/>
          <w:szCs w:val="20"/>
        </w:rPr>
        <w:t xml:space="preserve"> pressure from a water main break or system maintenance</w:t>
      </w:r>
      <w:r w:rsidR="005D7A49">
        <w:rPr>
          <w:rFonts w:ascii="Times New Roman" w:hAnsi="Times New Roman" w:cs="Times New Roman"/>
          <w:sz w:val="20"/>
          <w:szCs w:val="20"/>
        </w:rPr>
        <w:t xml:space="preserve"> and </w:t>
      </w:r>
      <w:r w:rsidR="00055703" w:rsidRPr="003D40E0">
        <w:rPr>
          <w:rFonts w:ascii="Times New Roman" w:hAnsi="Times New Roman" w:cs="Times New Roman"/>
          <w:sz w:val="20"/>
          <w:szCs w:val="20"/>
        </w:rPr>
        <w:t>immediate</w:t>
      </w:r>
      <w:r w:rsidR="005D7A49">
        <w:rPr>
          <w:rFonts w:ascii="Times New Roman" w:hAnsi="Times New Roman" w:cs="Times New Roman"/>
          <w:sz w:val="20"/>
          <w:szCs w:val="20"/>
        </w:rPr>
        <w:t>ly begin</w:t>
      </w:r>
      <w:r w:rsidR="00055703" w:rsidRPr="003D40E0">
        <w:rPr>
          <w:rFonts w:ascii="Times New Roman" w:hAnsi="Times New Roman" w:cs="Times New Roman"/>
          <w:sz w:val="20"/>
          <w:szCs w:val="20"/>
        </w:rPr>
        <w:t xml:space="preserve"> </w:t>
      </w:r>
      <w:r w:rsidR="003D33CD">
        <w:rPr>
          <w:rFonts w:ascii="Times New Roman" w:hAnsi="Times New Roman" w:cs="Times New Roman"/>
          <w:sz w:val="20"/>
          <w:szCs w:val="20"/>
        </w:rPr>
        <w:t>testing</w:t>
      </w:r>
      <w:r w:rsidR="00055703" w:rsidRPr="003D40E0">
        <w:rPr>
          <w:rFonts w:ascii="Times New Roman" w:hAnsi="Times New Roman" w:cs="Times New Roman"/>
          <w:sz w:val="20"/>
          <w:szCs w:val="20"/>
        </w:rPr>
        <w:t xml:space="preserve"> requirements. Boil </w:t>
      </w:r>
      <w:r w:rsidR="00872E3A">
        <w:rPr>
          <w:rFonts w:ascii="Times New Roman" w:hAnsi="Times New Roman" w:cs="Times New Roman"/>
          <w:sz w:val="20"/>
          <w:szCs w:val="20"/>
        </w:rPr>
        <w:t>w</w:t>
      </w:r>
      <w:r w:rsidR="00055703" w:rsidRPr="003D40E0">
        <w:rPr>
          <w:rFonts w:ascii="Times New Roman" w:hAnsi="Times New Roman" w:cs="Times New Roman"/>
          <w:sz w:val="20"/>
          <w:szCs w:val="20"/>
        </w:rPr>
        <w:t xml:space="preserve">ater </w:t>
      </w:r>
      <w:r w:rsidR="00872E3A">
        <w:rPr>
          <w:rFonts w:ascii="Times New Roman" w:hAnsi="Times New Roman" w:cs="Times New Roman"/>
          <w:sz w:val="20"/>
          <w:szCs w:val="20"/>
        </w:rPr>
        <w:t>n</w:t>
      </w:r>
      <w:r w:rsidR="00055703" w:rsidRPr="003D40E0">
        <w:rPr>
          <w:rFonts w:ascii="Times New Roman" w:hAnsi="Times New Roman" w:cs="Times New Roman"/>
          <w:sz w:val="20"/>
          <w:szCs w:val="20"/>
        </w:rPr>
        <w:t>otices</w:t>
      </w:r>
      <w:r w:rsidR="00E53372" w:rsidRPr="003D40E0">
        <w:rPr>
          <w:rFonts w:ascii="Times New Roman" w:hAnsi="Times New Roman" w:cs="Times New Roman"/>
          <w:sz w:val="20"/>
          <w:szCs w:val="20"/>
        </w:rPr>
        <w:t>,</w:t>
      </w:r>
      <w:r w:rsidR="00055703" w:rsidRPr="003D40E0">
        <w:rPr>
          <w:rFonts w:ascii="Times New Roman" w:hAnsi="Times New Roman" w:cs="Times New Roman"/>
          <w:sz w:val="20"/>
          <w:szCs w:val="20"/>
        </w:rPr>
        <w:t xml:space="preserve"> in these cases</w:t>
      </w:r>
      <w:r w:rsidR="00E53372" w:rsidRPr="003D40E0">
        <w:rPr>
          <w:rFonts w:ascii="Times New Roman" w:hAnsi="Times New Roman" w:cs="Times New Roman"/>
          <w:sz w:val="20"/>
          <w:szCs w:val="20"/>
        </w:rPr>
        <w:t>,</w:t>
      </w:r>
      <w:r w:rsidR="00055703" w:rsidRPr="003D40E0">
        <w:rPr>
          <w:rFonts w:ascii="Times New Roman" w:hAnsi="Times New Roman" w:cs="Times New Roman"/>
          <w:sz w:val="20"/>
          <w:szCs w:val="20"/>
        </w:rPr>
        <w:t xml:space="preserve"> are precautionary and do </w:t>
      </w:r>
      <w:r w:rsidR="009B0E82" w:rsidRPr="003D40E0">
        <w:rPr>
          <w:rFonts w:ascii="Times New Roman" w:hAnsi="Times New Roman" w:cs="Times New Roman"/>
          <w:sz w:val="20"/>
          <w:szCs w:val="20"/>
        </w:rPr>
        <w:t>not</w:t>
      </w:r>
      <w:r w:rsidR="00055703" w:rsidRPr="003D40E0">
        <w:rPr>
          <w:rFonts w:ascii="Times New Roman" w:hAnsi="Times New Roman" w:cs="Times New Roman"/>
          <w:sz w:val="20"/>
          <w:szCs w:val="20"/>
        </w:rPr>
        <w:t xml:space="preserve"> necessarily mean that </w:t>
      </w:r>
      <w:r w:rsidR="009374AC" w:rsidRPr="003D40E0">
        <w:rPr>
          <w:rFonts w:ascii="Times New Roman" w:hAnsi="Times New Roman" w:cs="Times New Roman"/>
          <w:sz w:val="20"/>
          <w:szCs w:val="20"/>
        </w:rPr>
        <w:t>contamination</w:t>
      </w:r>
      <w:r w:rsidR="0084341D">
        <w:rPr>
          <w:rFonts w:ascii="Times New Roman" w:hAnsi="Times New Roman" w:cs="Times New Roman"/>
          <w:sz w:val="20"/>
          <w:szCs w:val="20"/>
        </w:rPr>
        <w:t xml:space="preserve"> has </w:t>
      </w:r>
      <w:r w:rsidR="00AB637F">
        <w:rPr>
          <w:rFonts w:ascii="Times New Roman" w:hAnsi="Times New Roman" w:cs="Times New Roman"/>
          <w:sz w:val="20"/>
          <w:szCs w:val="20"/>
        </w:rPr>
        <w:t>been</w:t>
      </w:r>
      <w:r w:rsidR="009374AC" w:rsidRPr="003D40E0">
        <w:rPr>
          <w:rFonts w:ascii="Times New Roman" w:hAnsi="Times New Roman" w:cs="Times New Roman"/>
          <w:sz w:val="20"/>
          <w:szCs w:val="20"/>
        </w:rPr>
        <w:t xml:space="preserve"> </w:t>
      </w:r>
      <w:r w:rsidR="00671CA2" w:rsidRPr="003D40E0">
        <w:rPr>
          <w:rFonts w:ascii="Times New Roman" w:hAnsi="Times New Roman" w:cs="Times New Roman"/>
          <w:sz w:val="20"/>
          <w:szCs w:val="20"/>
        </w:rPr>
        <w:t>detect</w:t>
      </w:r>
      <w:r w:rsidR="0084341D">
        <w:rPr>
          <w:rFonts w:ascii="Times New Roman" w:hAnsi="Times New Roman" w:cs="Times New Roman"/>
          <w:sz w:val="20"/>
          <w:szCs w:val="20"/>
        </w:rPr>
        <w:t>ed</w:t>
      </w:r>
      <w:r w:rsidR="00671CA2" w:rsidRPr="003D40E0">
        <w:rPr>
          <w:rFonts w:ascii="Times New Roman" w:hAnsi="Times New Roman" w:cs="Times New Roman"/>
          <w:sz w:val="20"/>
          <w:szCs w:val="20"/>
        </w:rPr>
        <w:t xml:space="preserve"> or </w:t>
      </w:r>
      <w:r w:rsidR="0084341D">
        <w:rPr>
          <w:rFonts w:ascii="Times New Roman" w:hAnsi="Times New Roman" w:cs="Times New Roman"/>
          <w:sz w:val="20"/>
          <w:szCs w:val="20"/>
        </w:rPr>
        <w:t xml:space="preserve">is </w:t>
      </w:r>
      <w:r w:rsidR="00671CA2" w:rsidRPr="003D40E0">
        <w:rPr>
          <w:rFonts w:ascii="Times New Roman" w:hAnsi="Times New Roman" w:cs="Times New Roman"/>
          <w:sz w:val="20"/>
          <w:szCs w:val="20"/>
        </w:rPr>
        <w:t>suspect</w:t>
      </w:r>
      <w:r w:rsidR="0084341D">
        <w:rPr>
          <w:rFonts w:ascii="Times New Roman" w:hAnsi="Times New Roman" w:cs="Times New Roman"/>
          <w:sz w:val="20"/>
          <w:szCs w:val="20"/>
        </w:rPr>
        <w:t>ed</w:t>
      </w:r>
      <w:r w:rsidR="00A74F16">
        <w:rPr>
          <w:rFonts w:ascii="Times New Roman" w:hAnsi="Times New Roman" w:cs="Times New Roman"/>
          <w:sz w:val="20"/>
          <w:szCs w:val="20"/>
        </w:rPr>
        <w:t>.</w:t>
      </w:r>
      <w:r w:rsidR="00055703" w:rsidRPr="003D40E0">
        <w:rPr>
          <w:rFonts w:ascii="Times New Roman" w:hAnsi="Times New Roman" w:cs="Times New Roman"/>
          <w:sz w:val="20"/>
          <w:szCs w:val="20"/>
        </w:rPr>
        <w:t xml:space="preserve"> </w:t>
      </w:r>
      <w:r w:rsidR="00A74F16">
        <w:rPr>
          <w:rFonts w:ascii="Times New Roman" w:hAnsi="Times New Roman" w:cs="Times New Roman"/>
          <w:sz w:val="20"/>
          <w:szCs w:val="20"/>
        </w:rPr>
        <w:t>During routine testing, i</w:t>
      </w:r>
      <w:r w:rsidR="00055703" w:rsidRPr="003D40E0">
        <w:rPr>
          <w:rFonts w:ascii="Times New Roman" w:hAnsi="Times New Roman" w:cs="Times New Roman"/>
          <w:sz w:val="20"/>
          <w:szCs w:val="20"/>
        </w:rPr>
        <w:t xml:space="preserve">f total coliform bacteria </w:t>
      </w:r>
      <w:r w:rsidR="00FF7E94">
        <w:rPr>
          <w:rFonts w:ascii="Times New Roman" w:hAnsi="Times New Roman" w:cs="Times New Roman"/>
          <w:sz w:val="20"/>
          <w:szCs w:val="20"/>
        </w:rPr>
        <w:t>is</w:t>
      </w:r>
      <w:r w:rsidR="00055703" w:rsidRPr="003D40E0">
        <w:rPr>
          <w:rFonts w:ascii="Times New Roman" w:hAnsi="Times New Roman" w:cs="Times New Roman"/>
          <w:sz w:val="20"/>
          <w:szCs w:val="20"/>
        </w:rPr>
        <w:t xml:space="preserve"> detected,</w:t>
      </w:r>
      <w:r w:rsidR="004D1CE4">
        <w:rPr>
          <w:rFonts w:ascii="Times New Roman" w:hAnsi="Times New Roman" w:cs="Times New Roman"/>
          <w:sz w:val="20"/>
          <w:szCs w:val="20"/>
        </w:rPr>
        <w:t xml:space="preserve"> garrison staff will issue</w:t>
      </w:r>
      <w:r w:rsidR="00055703" w:rsidRPr="003D40E0">
        <w:rPr>
          <w:rFonts w:ascii="Times New Roman" w:hAnsi="Times New Roman" w:cs="Times New Roman"/>
          <w:sz w:val="20"/>
          <w:szCs w:val="20"/>
        </w:rPr>
        <w:t xml:space="preserve"> a Boil Water Notice</w:t>
      </w:r>
      <w:r w:rsidR="00F727B9">
        <w:rPr>
          <w:rFonts w:ascii="Times New Roman" w:hAnsi="Times New Roman" w:cs="Times New Roman"/>
          <w:sz w:val="20"/>
          <w:szCs w:val="20"/>
        </w:rPr>
        <w:t>,</w:t>
      </w:r>
      <w:r w:rsidR="00055703" w:rsidRPr="003D40E0">
        <w:rPr>
          <w:rFonts w:ascii="Times New Roman" w:hAnsi="Times New Roman" w:cs="Times New Roman"/>
          <w:sz w:val="20"/>
          <w:szCs w:val="20"/>
        </w:rPr>
        <w:t xml:space="preserve"> as a precaution while corrective </w:t>
      </w:r>
      <w:r w:rsidR="005D7A49">
        <w:rPr>
          <w:rFonts w:ascii="Times New Roman" w:hAnsi="Times New Roman" w:cs="Times New Roman"/>
          <w:sz w:val="20"/>
          <w:szCs w:val="20"/>
        </w:rPr>
        <w:t>actions</w:t>
      </w:r>
      <w:r w:rsidR="00055703" w:rsidRPr="003D40E0">
        <w:rPr>
          <w:rFonts w:ascii="Times New Roman" w:hAnsi="Times New Roman" w:cs="Times New Roman"/>
          <w:sz w:val="20"/>
          <w:szCs w:val="20"/>
        </w:rPr>
        <w:t xml:space="preserve"> are taken. In this case, </w:t>
      </w:r>
      <w:r w:rsidR="00802895">
        <w:rPr>
          <w:rFonts w:ascii="Times New Roman" w:hAnsi="Times New Roman" w:cs="Times New Roman"/>
          <w:sz w:val="20"/>
          <w:szCs w:val="20"/>
        </w:rPr>
        <w:t>staff</w:t>
      </w:r>
      <w:r w:rsidR="00F727B9">
        <w:rPr>
          <w:rFonts w:ascii="Times New Roman" w:hAnsi="Times New Roman" w:cs="Times New Roman"/>
          <w:sz w:val="20"/>
          <w:szCs w:val="20"/>
        </w:rPr>
        <w:t xml:space="preserve"> test</w:t>
      </w:r>
      <w:r w:rsidR="00F731C2">
        <w:rPr>
          <w:rFonts w:ascii="Times New Roman" w:hAnsi="Times New Roman" w:cs="Times New Roman"/>
          <w:sz w:val="20"/>
          <w:szCs w:val="20"/>
        </w:rPr>
        <w:t xml:space="preserve"> the water </w:t>
      </w:r>
      <w:r w:rsidR="00F727B9">
        <w:rPr>
          <w:rFonts w:ascii="Times New Roman" w:hAnsi="Times New Roman" w:cs="Times New Roman"/>
          <w:sz w:val="20"/>
          <w:szCs w:val="20"/>
        </w:rPr>
        <w:t xml:space="preserve">repeatedly </w:t>
      </w:r>
      <w:r w:rsidR="00055703" w:rsidRPr="003D40E0">
        <w:rPr>
          <w:rFonts w:ascii="Times New Roman" w:hAnsi="Times New Roman" w:cs="Times New Roman"/>
          <w:sz w:val="20"/>
          <w:szCs w:val="20"/>
        </w:rPr>
        <w:t xml:space="preserve">until corrective measures </w:t>
      </w:r>
      <w:r w:rsidR="005C2B43">
        <w:rPr>
          <w:rFonts w:ascii="Times New Roman" w:hAnsi="Times New Roman" w:cs="Times New Roman"/>
          <w:sz w:val="20"/>
          <w:szCs w:val="20"/>
        </w:rPr>
        <w:t>conclude</w:t>
      </w:r>
      <w:r w:rsidR="0030101D">
        <w:rPr>
          <w:rFonts w:ascii="Times New Roman" w:hAnsi="Times New Roman" w:cs="Times New Roman"/>
          <w:sz w:val="20"/>
          <w:szCs w:val="20"/>
        </w:rPr>
        <w:t xml:space="preserve"> and </w:t>
      </w:r>
      <w:r w:rsidR="00157D69">
        <w:rPr>
          <w:rFonts w:ascii="Times New Roman" w:hAnsi="Times New Roman" w:cs="Times New Roman"/>
          <w:sz w:val="20"/>
          <w:szCs w:val="20"/>
        </w:rPr>
        <w:t xml:space="preserve">garrison leaders </w:t>
      </w:r>
      <w:r w:rsidR="00EB19D7">
        <w:rPr>
          <w:rFonts w:ascii="Times New Roman" w:hAnsi="Times New Roman" w:cs="Times New Roman"/>
          <w:sz w:val="20"/>
          <w:szCs w:val="20"/>
        </w:rPr>
        <w:t>certify</w:t>
      </w:r>
      <w:r w:rsidR="00157D69">
        <w:rPr>
          <w:rFonts w:ascii="Times New Roman" w:hAnsi="Times New Roman" w:cs="Times New Roman"/>
          <w:sz w:val="20"/>
          <w:szCs w:val="20"/>
        </w:rPr>
        <w:t xml:space="preserve"> that </w:t>
      </w:r>
      <w:r w:rsidR="00C2136E">
        <w:rPr>
          <w:rFonts w:ascii="Times New Roman" w:hAnsi="Times New Roman" w:cs="Times New Roman"/>
          <w:sz w:val="20"/>
          <w:szCs w:val="20"/>
        </w:rPr>
        <w:t>it’s</w:t>
      </w:r>
      <w:r w:rsidR="00157D69">
        <w:rPr>
          <w:rFonts w:ascii="Times New Roman" w:hAnsi="Times New Roman" w:cs="Times New Roman"/>
          <w:sz w:val="20"/>
          <w:szCs w:val="20"/>
        </w:rPr>
        <w:t xml:space="preserve"> safe for</w:t>
      </w:r>
      <w:r w:rsidR="008B5D97">
        <w:rPr>
          <w:rFonts w:ascii="Times New Roman" w:hAnsi="Times New Roman" w:cs="Times New Roman"/>
          <w:sz w:val="20"/>
          <w:szCs w:val="20"/>
        </w:rPr>
        <w:t xml:space="preserve"> consumption.</w:t>
      </w:r>
      <w:r w:rsidR="00055703" w:rsidRPr="003D40E0">
        <w:rPr>
          <w:rFonts w:ascii="Times New Roman" w:hAnsi="Times New Roman" w:cs="Times New Roman"/>
          <w:sz w:val="20"/>
          <w:szCs w:val="20"/>
        </w:rPr>
        <w:t xml:space="preserve"> </w:t>
      </w:r>
    </w:p>
    <w:p w14:paraId="46749EEA" w14:textId="4EF1FA77" w:rsidR="007368A1" w:rsidRPr="003D40E0" w:rsidRDefault="007368A1" w:rsidP="004517E7">
      <w:pPr>
        <w:spacing w:before="360" w:after="80"/>
        <w:ind w:left="86" w:right="43"/>
        <w:jc w:val="both"/>
        <w:rPr>
          <w:rFonts w:ascii="Times New Roman" w:eastAsia="Times New Roman" w:hAnsi="Times New Roman" w:cs="Times New Roman"/>
          <w:b/>
          <w:bCs/>
          <w:spacing w:val="-1"/>
          <w:sz w:val="20"/>
          <w:szCs w:val="20"/>
        </w:rPr>
      </w:pPr>
      <w:r w:rsidRPr="003D40E0">
        <w:rPr>
          <w:rFonts w:ascii="Times New Roman" w:eastAsia="Times New Roman" w:hAnsi="Times New Roman" w:cs="Times New Roman"/>
          <w:b/>
          <w:bCs/>
          <w:spacing w:val="-1"/>
          <w:sz w:val="20"/>
          <w:szCs w:val="20"/>
        </w:rPr>
        <w:t>Does the water system have a lead problem?</w:t>
      </w:r>
    </w:p>
    <w:p w14:paraId="6901BC0E" w14:textId="7460044A" w:rsidR="00E0257B" w:rsidRDefault="00CE46D4" w:rsidP="00C52E41">
      <w:pPr>
        <w:ind w:left="90" w:right="43"/>
        <w:jc w:val="both"/>
        <w:rPr>
          <w:rFonts w:ascii="Times New Roman" w:eastAsia="Times New Roman" w:hAnsi="Times New Roman" w:cs="Times New Roman"/>
          <w:spacing w:val="-1"/>
          <w:sz w:val="20"/>
          <w:szCs w:val="20"/>
        </w:rPr>
      </w:pPr>
      <w:r w:rsidRPr="003D40E0">
        <w:rPr>
          <w:rFonts w:ascii="Times New Roman" w:eastAsia="Times New Roman" w:hAnsi="Times New Roman" w:cs="Times New Roman"/>
          <w:spacing w:val="-1"/>
          <w:sz w:val="20"/>
          <w:szCs w:val="20"/>
        </w:rPr>
        <w:t xml:space="preserve">Elevated levels of lead can cause serious health problems, especially for pregnant women and young children. </w:t>
      </w:r>
    </w:p>
    <w:p w14:paraId="3F91AF2A" w14:textId="77777777" w:rsidR="00C52E41" w:rsidRDefault="007B2775" w:rsidP="00C52E41">
      <w:pPr>
        <w:ind w:left="90"/>
        <w:jc w:val="both"/>
        <w:rPr>
          <w:rFonts w:ascii="Times New Roman" w:eastAsia="Times New Roman" w:hAnsi="Times New Roman" w:cs="Times New Roman"/>
          <w:spacing w:val="-1"/>
          <w:sz w:val="20"/>
          <w:szCs w:val="20"/>
        </w:rPr>
      </w:pPr>
      <w:r w:rsidRPr="007B2775">
        <w:rPr>
          <w:rFonts w:ascii="Times New Roman" w:eastAsia="Times New Roman" w:hAnsi="Times New Roman" w:cs="Times New Roman"/>
          <w:spacing w:val="-1"/>
          <w:sz w:val="20"/>
          <w:szCs w:val="20"/>
        </w:rPr>
        <w:t xml:space="preserve">Japan Environmental Governing Standards </w:t>
      </w:r>
      <w:r w:rsidR="007368A1" w:rsidRPr="003D40E0">
        <w:rPr>
          <w:rFonts w:ascii="Times New Roman" w:eastAsia="Times New Roman" w:hAnsi="Times New Roman" w:cs="Times New Roman"/>
          <w:spacing w:val="-1"/>
          <w:sz w:val="20"/>
          <w:szCs w:val="20"/>
        </w:rPr>
        <w:t>state that 90</w:t>
      </w:r>
      <w:r w:rsidR="008243BD">
        <w:rPr>
          <w:rFonts w:ascii="Times New Roman" w:eastAsia="Times New Roman" w:hAnsi="Times New Roman" w:cs="Times New Roman"/>
          <w:spacing w:val="-1"/>
          <w:sz w:val="20"/>
          <w:szCs w:val="20"/>
        </w:rPr>
        <w:t>%</w:t>
      </w:r>
      <w:r w:rsidR="007368A1" w:rsidRPr="003D40E0">
        <w:rPr>
          <w:rFonts w:ascii="Times New Roman" w:eastAsia="Times New Roman" w:hAnsi="Times New Roman" w:cs="Times New Roman"/>
          <w:spacing w:val="-1"/>
          <w:sz w:val="20"/>
          <w:szCs w:val="20"/>
        </w:rPr>
        <w:t xml:space="preserve"> of</w:t>
      </w:r>
      <w:r w:rsidR="00D20BDF">
        <w:rPr>
          <w:rFonts w:ascii="Times New Roman" w:eastAsia="Times New Roman" w:hAnsi="Times New Roman" w:cs="Times New Roman"/>
          <w:spacing w:val="-1"/>
          <w:sz w:val="20"/>
          <w:szCs w:val="20"/>
        </w:rPr>
        <w:t xml:space="preserve"> </w:t>
      </w:r>
      <w:r w:rsidR="007368A1" w:rsidRPr="003D40E0">
        <w:rPr>
          <w:rFonts w:ascii="Times New Roman" w:eastAsia="Times New Roman" w:hAnsi="Times New Roman" w:cs="Times New Roman"/>
          <w:spacing w:val="-1"/>
          <w:sz w:val="20"/>
          <w:szCs w:val="20"/>
        </w:rPr>
        <w:t xml:space="preserve">samples must be below the action level, and </w:t>
      </w:r>
      <w:r w:rsidR="00860C08">
        <w:rPr>
          <w:rFonts w:ascii="Times New Roman" w:eastAsia="Times New Roman" w:hAnsi="Times New Roman" w:cs="Times New Roman"/>
          <w:spacing w:val="-1"/>
          <w:sz w:val="20"/>
          <w:szCs w:val="20"/>
        </w:rPr>
        <w:t>t</w:t>
      </w:r>
      <w:r w:rsidR="007368A1" w:rsidRPr="003D40E0">
        <w:rPr>
          <w:rFonts w:ascii="Times New Roman" w:eastAsia="Times New Roman" w:hAnsi="Times New Roman" w:cs="Times New Roman"/>
          <w:spacing w:val="-1"/>
          <w:sz w:val="20"/>
          <w:szCs w:val="20"/>
        </w:rPr>
        <w:t>he</w:t>
      </w:r>
      <w:r w:rsidR="004C2A68">
        <w:rPr>
          <w:rFonts w:ascii="Times New Roman" w:eastAsia="Times New Roman" w:hAnsi="Times New Roman" w:cs="Times New Roman"/>
          <w:spacing w:val="-1"/>
          <w:sz w:val="20"/>
          <w:szCs w:val="20"/>
        </w:rPr>
        <w:t xml:space="preserve"> base </w:t>
      </w:r>
      <w:r w:rsidR="007368A1" w:rsidRPr="003D40E0">
        <w:rPr>
          <w:rFonts w:ascii="Times New Roman" w:eastAsia="Times New Roman" w:hAnsi="Times New Roman" w:cs="Times New Roman"/>
          <w:spacing w:val="-1"/>
          <w:sz w:val="20"/>
          <w:szCs w:val="20"/>
        </w:rPr>
        <w:t xml:space="preserve">water system met that criterion in </w:t>
      </w:r>
      <w:r w:rsidR="007B3E42">
        <w:rPr>
          <w:rFonts w:ascii="Times New Roman" w:eastAsia="Times New Roman" w:hAnsi="Times New Roman" w:cs="Times New Roman"/>
          <w:spacing w:val="-1"/>
          <w:sz w:val="20"/>
          <w:szCs w:val="20"/>
        </w:rPr>
        <w:t>calendar year (</w:t>
      </w:r>
      <w:r w:rsidR="005E54A0">
        <w:rPr>
          <w:rFonts w:ascii="Times New Roman" w:eastAsia="Times New Roman" w:hAnsi="Times New Roman" w:cs="Times New Roman"/>
          <w:spacing w:val="-1"/>
          <w:sz w:val="20"/>
          <w:szCs w:val="20"/>
        </w:rPr>
        <w:t>CY</w:t>
      </w:r>
      <w:r w:rsidR="007B3E42">
        <w:rPr>
          <w:rFonts w:ascii="Times New Roman" w:eastAsia="Times New Roman" w:hAnsi="Times New Roman" w:cs="Times New Roman"/>
          <w:spacing w:val="-1"/>
          <w:sz w:val="20"/>
          <w:szCs w:val="20"/>
        </w:rPr>
        <w:t>)</w:t>
      </w:r>
      <w:r w:rsidR="005E54A0">
        <w:rPr>
          <w:rFonts w:ascii="Times New Roman" w:eastAsia="Times New Roman" w:hAnsi="Times New Roman" w:cs="Times New Roman"/>
          <w:spacing w:val="-1"/>
          <w:sz w:val="20"/>
          <w:szCs w:val="20"/>
        </w:rPr>
        <w:t xml:space="preserve"> </w:t>
      </w:r>
      <w:r w:rsidR="007368A1" w:rsidRPr="003D40E0">
        <w:rPr>
          <w:rFonts w:ascii="Times New Roman" w:eastAsia="Times New Roman" w:hAnsi="Times New Roman" w:cs="Times New Roman"/>
          <w:spacing w:val="-1"/>
          <w:sz w:val="20"/>
          <w:szCs w:val="20"/>
        </w:rPr>
        <w:t>20</w:t>
      </w:r>
      <w:r w:rsidR="00BC1D9D">
        <w:rPr>
          <w:rFonts w:ascii="Times New Roman" w:hAnsi="Times New Roman" w:cs="Times New Roman" w:hint="eastAsia"/>
          <w:spacing w:val="-1"/>
          <w:sz w:val="20"/>
          <w:szCs w:val="20"/>
          <w:lang w:eastAsia="ja-JP"/>
        </w:rPr>
        <w:t>24</w:t>
      </w:r>
      <w:r w:rsidR="007368A1" w:rsidRPr="003D40E0">
        <w:rPr>
          <w:rFonts w:ascii="Times New Roman" w:eastAsia="Times New Roman" w:hAnsi="Times New Roman" w:cs="Times New Roman"/>
          <w:spacing w:val="-1"/>
          <w:sz w:val="20"/>
          <w:szCs w:val="20"/>
        </w:rPr>
        <w:t xml:space="preserve">. </w:t>
      </w:r>
      <w:r w:rsidR="00860C08">
        <w:rPr>
          <w:rFonts w:ascii="Times New Roman" w:eastAsia="Times New Roman" w:hAnsi="Times New Roman" w:cs="Times New Roman"/>
          <w:spacing w:val="-1"/>
          <w:sz w:val="20"/>
          <w:szCs w:val="20"/>
        </w:rPr>
        <w:t>Camp Fuji’s</w:t>
      </w:r>
      <w:r w:rsidR="007368A1" w:rsidRPr="003D40E0">
        <w:rPr>
          <w:rFonts w:ascii="Times New Roman" w:eastAsia="Times New Roman" w:hAnsi="Times New Roman" w:cs="Times New Roman"/>
          <w:spacing w:val="-1"/>
          <w:sz w:val="20"/>
          <w:szCs w:val="20"/>
        </w:rPr>
        <w:t xml:space="preserve"> water system continue</w:t>
      </w:r>
      <w:r w:rsidR="009C5ED0">
        <w:rPr>
          <w:rFonts w:ascii="Times New Roman" w:eastAsia="Times New Roman" w:hAnsi="Times New Roman" w:cs="Times New Roman"/>
          <w:spacing w:val="-1"/>
          <w:sz w:val="20"/>
          <w:szCs w:val="20"/>
        </w:rPr>
        <w:t>s</w:t>
      </w:r>
      <w:r w:rsidR="007368A1" w:rsidRPr="003D40E0">
        <w:rPr>
          <w:rFonts w:ascii="Times New Roman" w:eastAsia="Times New Roman" w:hAnsi="Times New Roman" w:cs="Times New Roman"/>
          <w:spacing w:val="-1"/>
          <w:sz w:val="20"/>
          <w:szCs w:val="20"/>
        </w:rPr>
        <w:t xml:space="preserve"> to be sampled for lead, and the next </w:t>
      </w:r>
      <w:r w:rsidR="00B40AB6">
        <w:rPr>
          <w:rFonts w:ascii="Times New Roman" w:eastAsia="Times New Roman" w:hAnsi="Times New Roman" w:cs="Times New Roman"/>
          <w:spacing w:val="-1"/>
          <w:sz w:val="20"/>
          <w:szCs w:val="20"/>
        </w:rPr>
        <w:t>samples</w:t>
      </w:r>
      <w:r w:rsidR="007368A1" w:rsidRPr="003D40E0">
        <w:rPr>
          <w:rFonts w:ascii="Times New Roman" w:eastAsia="Times New Roman" w:hAnsi="Times New Roman" w:cs="Times New Roman"/>
          <w:spacing w:val="-1"/>
          <w:sz w:val="20"/>
          <w:szCs w:val="20"/>
        </w:rPr>
        <w:t xml:space="preserve"> will be </w:t>
      </w:r>
      <w:r w:rsidR="00B40AB6">
        <w:rPr>
          <w:rFonts w:ascii="Times New Roman" w:eastAsia="Times New Roman" w:hAnsi="Times New Roman" w:cs="Times New Roman"/>
          <w:spacing w:val="-1"/>
          <w:sz w:val="20"/>
          <w:szCs w:val="20"/>
        </w:rPr>
        <w:t>collected</w:t>
      </w:r>
      <w:r w:rsidR="004C2A68">
        <w:rPr>
          <w:rFonts w:ascii="Times New Roman" w:eastAsia="Times New Roman" w:hAnsi="Times New Roman" w:cs="Times New Roman"/>
          <w:spacing w:val="-1"/>
          <w:sz w:val="20"/>
          <w:szCs w:val="20"/>
        </w:rPr>
        <w:t xml:space="preserve"> </w:t>
      </w:r>
      <w:r w:rsidR="00D8151C" w:rsidRPr="003D40E0">
        <w:rPr>
          <w:rFonts w:ascii="Times New Roman" w:eastAsia="Times New Roman" w:hAnsi="Times New Roman" w:cs="Times New Roman"/>
          <w:spacing w:val="-1"/>
          <w:sz w:val="20"/>
          <w:szCs w:val="20"/>
        </w:rPr>
        <w:t xml:space="preserve">in </w:t>
      </w:r>
      <w:r w:rsidR="009C5ED0">
        <w:rPr>
          <w:rFonts w:ascii="Times New Roman" w:eastAsia="Times New Roman" w:hAnsi="Times New Roman" w:cs="Times New Roman"/>
          <w:spacing w:val="-1"/>
          <w:sz w:val="20"/>
          <w:szCs w:val="20"/>
        </w:rPr>
        <w:t xml:space="preserve">the </w:t>
      </w:r>
      <w:r w:rsidR="004F6D2D" w:rsidRPr="007274EC">
        <w:rPr>
          <w:rFonts w:ascii="Times New Roman" w:eastAsia="Times New Roman" w:hAnsi="Times New Roman" w:cs="Times New Roman"/>
          <w:spacing w:val="-1"/>
          <w:sz w:val="20"/>
          <w:szCs w:val="20"/>
        </w:rPr>
        <w:t>3</w:t>
      </w:r>
      <w:r w:rsidR="00EB043D" w:rsidRPr="007274EC">
        <w:rPr>
          <w:rFonts w:ascii="Times New Roman" w:eastAsia="Times New Roman" w:hAnsi="Times New Roman" w:cs="Times New Roman"/>
          <w:spacing w:val="-1"/>
          <w:sz w:val="20"/>
          <w:szCs w:val="20"/>
        </w:rPr>
        <w:t>rd</w:t>
      </w:r>
      <w:r w:rsidR="00FF7652" w:rsidRPr="007274EC">
        <w:rPr>
          <w:rFonts w:ascii="Times New Roman" w:eastAsia="Times New Roman" w:hAnsi="Times New Roman" w:cs="Times New Roman"/>
          <w:spacing w:val="-1"/>
          <w:sz w:val="20"/>
          <w:szCs w:val="20"/>
        </w:rPr>
        <w:t xml:space="preserve"> </w:t>
      </w:r>
      <w:r w:rsidR="00EA30CA" w:rsidRPr="007274EC">
        <w:rPr>
          <w:rFonts w:ascii="Times New Roman" w:eastAsia="Times New Roman" w:hAnsi="Times New Roman" w:cs="Times New Roman"/>
          <w:spacing w:val="-1"/>
          <w:sz w:val="20"/>
          <w:szCs w:val="20"/>
        </w:rPr>
        <w:t>q</w:t>
      </w:r>
      <w:r w:rsidR="00D8151C" w:rsidRPr="007274EC">
        <w:rPr>
          <w:rFonts w:ascii="Times New Roman" w:eastAsia="Times New Roman" w:hAnsi="Times New Roman" w:cs="Times New Roman"/>
          <w:spacing w:val="-1"/>
          <w:sz w:val="20"/>
          <w:szCs w:val="20"/>
        </w:rPr>
        <w:t xml:space="preserve">uarter </w:t>
      </w:r>
      <w:r w:rsidR="00B40AB6" w:rsidRPr="007274EC">
        <w:rPr>
          <w:rFonts w:ascii="Times New Roman" w:eastAsia="Times New Roman" w:hAnsi="Times New Roman" w:cs="Times New Roman"/>
          <w:spacing w:val="-1"/>
          <w:sz w:val="20"/>
          <w:szCs w:val="20"/>
        </w:rPr>
        <w:t>of</w:t>
      </w:r>
      <w:r w:rsidR="007368A1" w:rsidRPr="007274EC">
        <w:rPr>
          <w:rFonts w:ascii="Times New Roman" w:eastAsia="Times New Roman" w:hAnsi="Times New Roman" w:cs="Times New Roman"/>
          <w:spacing w:val="-1"/>
          <w:sz w:val="20"/>
          <w:szCs w:val="20"/>
        </w:rPr>
        <w:t xml:space="preserve"> </w:t>
      </w:r>
      <w:r w:rsidR="009A67CE" w:rsidRPr="007274EC">
        <w:rPr>
          <w:rFonts w:ascii="Times New Roman" w:eastAsia="Times New Roman" w:hAnsi="Times New Roman" w:cs="Times New Roman"/>
          <w:spacing w:val="-1"/>
          <w:sz w:val="20"/>
          <w:szCs w:val="20"/>
        </w:rPr>
        <w:t>CY</w:t>
      </w:r>
      <w:r w:rsidR="009C5ED0" w:rsidRPr="007274EC">
        <w:rPr>
          <w:rFonts w:ascii="Times New Roman" w:eastAsia="Times New Roman" w:hAnsi="Times New Roman" w:cs="Times New Roman"/>
          <w:spacing w:val="-1"/>
          <w:sz w:val="20"/>
          <w:szCs w:val="20"/>
        </w:rPr>
        <w:t xml:space="preserve"> </w:t>
      </w:r>
      <w:r w:rsidR="007368A1" w:rsidRPr="007274EC">
        <w:rPr>
          <w:rFonts w:ascii="Times New Roman" w:eastAsia="Times New Roman" w:hAnsi="Times New Roman" w:cs="Times New Roman"/>
          <w:spacing w:val="-1"/>
          <w:sz w:val="20"/>
          <w:szCs w:val="20"/>
        </w:rPr>
        <w:t>20</w:t>
      </w:r>
      <w:r w:rsidR="00FF7652" w:rsidRPr="007274EC">
        <w:rPr>
          <w:rFonts w:ascii="Times New Roman" w:eastAsia="Times New Roman" w:hAnsi="Times New Roman" w:cs="Times New Roman"/>
          <w:spacing w:val="-1"/>
          <w:sz w:val="20"/>
          <w:szCs w:val="20"/>
        </w:rPr>
        <w:t>27</w:t>
      </w:r>
      <w:r w:rsidR="007368A1" w:rsidRPr="003D40E0">
        <w:rPr>
          <w:rFonts w:ascii="Times New Roman" w:eastAsia="Times New Roman" w:hAnsi="Times New Roman" w:cs="Times New Roman"/>
          <w:spacing w:val="-1"/>
          <w:sz w:val="20"/>
          <w:szCs w:val="20"/>
        </w:rPr>
        <w:t>. Lead in drinking water is primarily from materials and components</w:t>
      </w:r>
      <w:r w:rsidR="003559E7">
        <w:rPr>
          <w:rFonts w:ascii="Times New Roman" w:eastAsia="Times New Roman" w:hAnsi="Times New Roman" w:cs="Times New Roman"/>
          <w:spacing w:val="-1"/>
          <w:sz w:val="20"/>
          <w:szCs w:val="20"/>
        </w:rPr>
        <w:t xml:space="preserve"> </w:t>
      </w:r>
      <w:r w:rsidR="007368A1" w:rsidRPr="003D40E0">
        <w:rPr>
          <w:rFonts w:ascii="Times New Roman" w:eastAsia="Times New Roman" w:hAnsi="Times New Roman" w:cs="Times New Roman"/>
          <w:spacing w:val="-1"/>
          <w:sz w:val="20"/>
          <w:szCs w:val="20"/>
        </w:rPr>
        <w:t xml:space="preserve">associated with service lines and home plumbing. When water has been sitting for several hours, you can minimize the potential for lead exposure by flushing your tap </w:t>
      </w:r>
      <w:r w:rsidR="00B433E8">
        <w:rPr>
          <w:rFonts w:ascii="Times New Roman" w:eastAsia="Times New Roman" w:hAnsi="Times New Roman" w:cs="Times New Roman"/>
          <w:spacing w:val="-1"/>
          <w:sz w:val="20"/>
          <w:szCs w:val="20"/>
        </w:rPr>
        <w:t>between</w:t>
      </w:r>
      <w:r w:rsidR="007368A1" w:rsidRPr="003D40E0">
        <w:rPr>
          <w:rFonts w:ascii="Times New Roman" w:eastAsia="Times New Roman" w:hAnsi="Times New Roman" w:cs="Times New Roman"/>
          <w:spacing w:val="-1"/>
          <w:sz w:val="20"/>
          <w:szCs w:val="20"/>
        </w:rPr>
        <w:t xml:space="preserve"> 30</w:t>
      </w:r>
      <w:r w:rsidR="005C3786">
        <w:rPr>
          <w:rFonts w:ascii="Times New Roman" w:eastAsia="Times New Roman" w:hAnsi="Times New Roman" w:cs="Times New Roman"/>
          <w:spacing w:val="-1"/>
          <w:sz w:val="20"/>
          <w:szCs w:val="20"/>
        </w:rPr>
        <w:t>-</w:t>
      </w:r>
      <w:r w:rsidR="007368A1" w:rsidRPr="003D40E0">
        <w:rPr>
          <w:rFonts w:ascii="Times New Roman" w:eastAsia="Times New Roman" w:hAnsi="Times New Roman" w:cs="Times New Roman"/>
          <w:spacing w:val="-1"/>
          <w:sz w:val="20"/>
          <w:szCs w:val="20"/>
        </w:rPr>
        <w:t>seconds to 2</w:t>
      </w:r>
      <w:r w:rsidR="005C3786">
        <w:rPr>
          <w:rFonts w:ascii="Times New Roman" w:eastAsia="Times New Roman" w:hAnsi="Times New Roman" w:cs="Times New Roman"/>
          <w:spacing w:val="-1"/>
          <w:sz w:val="20"/>
          <w:szCs w:val="20"/>
        </w:rPr>
        <w:t>-</w:t>
      </w:r>
      <w:r w:rsidR="007368A1" w:rsidRPr="003D40E0">
        <w:rPr>
          <w:rFonts w:ascii="Times New Roman" w:eastAsia="Times New Roman" w:hAnsi="Times New Roman" w:cs="Times New Roman"/>
          <w:spacing w:val="-1"/>
          <w:sz w:val="20"/>
          <w:szCs w:val="20"/>
        </w:rPr>
        <w:t xml:space="preserve">minutes before using the water for drinking or cooking. </w:t>
      </w:r>
    </w:p>
    <w:p w14:paraId="6ACABE4C" w14:textId="7B60115F" w:rsidR="00C52E41" w:rsidRDefault="00BB4998" w:rsidP="004517E7">
      <w:pPr>
        <w:spacing w:before="360" w:after="80"/>
        <w:ind w:left="86"/>
        <w:jc w:val="both"/>
        <w:rPr>
          <w:rFonts w:ascii="Times New Roman" w:eastAsia="Times New Roman" w:hAnsi="Times New Roman" w:cs="Times New Roman"/>
          <w:b/>
          <w:bCs/>
          <w:sz w:val="20"/>
          <w:szCs w:val="20"/>
          <w:lang w:val="en"/>
        </w:rPr>
      </w:pPr>
      <w:r w:rsidRPr="00814B1E">
        <w:rPr>
          <w:rFonts w:ascii="Times New Roman" w:eastAsia="Times New Roman" w:hAnsi="Times New Roman" w:cs="Times New Roman"/>
          <w:b/>
          <w:bCs/>
          <w:sz w:val="20"/>
          <w:szCs w:val="20"/>
          <w:lang w:val="en"/>
        </w:rPr>
        <w:t>What are per- and polyfluoroalkyl substances and where do they come from?</w:t>
      </w:r>
    </w:p>
    <w:p w14:paraId="515031CD" w14:textId="77777777" w:rsidR="00C52E41" w:rsidRDefault="00BB4998" w:rsidP="00C52E41">
      <w:pPr>
        <w:ind w:left="90"/>
        <w:jc w:val="both"/>
        <w:rPr>
          <w:rFonts w:ascii="Times New Roman" w:eastAsia="Times New Roman" w:hAnsi="Times New Roman" w:cs="Times New Roman"/>
          <w:sz w:val="20"/>
          <w:szCs w:val="20"/>
          <w:lang w:val="en"/>
        </w:rPr>
      </w:pPr>
      <w:r w:rsidRPr="00814B1E">
        <w:rPr>
          <w:rFonts w:ascii="Times New Roman" w:eastAsia="Times New Roman" w:hAnsi="Times New Roman" w:cs="Times New Roman"/>
          <w:sz w:val="20"/>
          <w:szCs w:val="20"/>
          <w:lang w:val="en"/>
        </w:rPr>
        <w:t>Per- and polyfluoroalkyl substances (PFAS) are a group of thousands of man-made chemicals. PFAS have been used in a variety of industries and consumer products around the globe, including in the U.S., since the 1940s.  PFAS are found in many consumer products, as well as in industrial products, like certain firefighting agents called aqueous film forming foam (AFFF). PFAS is also found in essential use applications such as in microelectronics, batteries, and medical equipment. PFAS chemicals are persistent in the environment, and some are persistent in the human body – meaning they do not break down and they can accumulate over time.</w:t>
      </w:r>
    </w:p>
    <w:p w14:paraId="36173C76" w14:textId="77777777" w:rsidR="00911D22" w:rsidRDefault="00911D22" w:rsidP="004517E7">
      <w:pPr>
        <w:spacing w:before="360" w:after="80"/>
        <w:ind w:left="86"/>
        <w:jc w:val="both"/>
        <w:rPr>
          <w:rFonts w:ascii="Times New Roman" w:eastAsia="Times New Roman" w:hAnsi="Times New Roman" w:cs="Times New Roman"/>
          <w:b/>
          <w:bCs/>
          <w:sz w:val="20"/>
          <w:szCs w:val="20"/>
          <w:lang w:val="en"/>
        </w:rPr>
        <w:sectPr w:rsidR="00911D22" w:rsidSect="00812EFE">
          <w:type w:val="continuous"/>
          <w:pgSz w:w="12240" w:h="15840"/>
          <w:pgMar w:top="720" w:right="720" w:bottom="720" w:left="720" w:header="720" w:footer="720" w:gutter="0"/>
          <w:cols w:num="2" w:space="720" w:equalWidth="0">
            <w:col w:w="5022" w:space="626"/>
            <w:col w:w="5152"/>
          </w:cols>
          <w:docGrid w:linePitch="299"/>
        </w:sectPr>
      </w:pPr>
    </w:p>
    <w:p w14:paraId="79422927" w14:textId="77777777" w:rsidR="0012726E" w:rsidRDefault="0012726E" w:rsidP="004517E7">
      <w:pPr>
        <w:spacing w:before="360" w:after="80"/>
        <w:ind w:left="86"/>
        <w:jc w:val="both"/>
        <w:rPr>
          <w:rFonts w:ascii="Times New Roman" w:eastAsia="Times New Roman" w:hAnsi="Times New Roman" w:cs="Times New Roman"/>
          <w:b/>
          <w:bCs/>
          <w:sz w:val="20"/>
          <w:szCs w:val="20"/>
          <w:lang w:val="en"/>
        </w:rPr>
      </w:pPr>
    </w:p>
    <w:p w14:paraId="62404B90" w14:textId="77777777" w:rsidR="0012726E" w:rsidRDefault="0012726E" w:rsidP="004517E7">
      <w:pPr>
        <w:spacing w:before="360" w:after="80"/>
        <w:ind w:left="86"/>
        <w:jc w:val="both"/>
        <w:rPr>
          <w:rFonts w:ascii="Times New Roman" w:eastAsia="Times New Roman" w:hAnsi="Times New Roman" w:cs="Times New Roman"/>
          <w:b/>
          <w:bCs/>
          <w:sz w:val="20"/>
          <w:szCs w:val="20"/>
          <w:lang w:val="en"/>
        </w:rPr>
      </w:pPr>
    </w:p>
    <w:p w14:paraId="57C6C7F1" w14:textId="7A31C42F" w:rsidR="00C52E41" w:rsidRDefault="00BB4998" w:rsidP="0091583F">
      <w:pPr>
        <w:spacing w:before="360" w:after="80"/>
        <w:ind w:left="86"/>
        <w:jc w:val="both"/>
        <w:rPr>
          <w:rFonts w:eastAsia="Times New Roman"/>
          <w:sz w:val="20"/>
          <w:szCs w:val="20"/>
        </w:rPr>
      </w:pPr>
      <w:r w:rsidRPr="00814B1E">
        <w:rPr>
          <w:rFonts w:ascii="Times New Roman" w:eastAsia="Times New Roman" w:hAnsi="Times New Roman" w:cs="Times New Roman"/>
          <w:b/>
          <w:bCs/>
          <w:sz w:val="20"/>
          <w:szCs w:val="20"/>
          <w:lang w:val="en"/>
        </w:rPr>
        <w:lastRenderedPageBreak/>
        <w:t>Is there a regulation for PFAS in drinking water?</w:t>
      </w:r>
      <w:r w:rsidRPr="00814B1E">
        <w:rPr>
          <w:rStyle w:val="FootnoteReference"/>
          <w:rFonts w:eastAsia="Times New Roman"/>
          <w:sz w:val="20"/>
          <w:szCs w:val="20"/>
        </w:rPr>
        <w:t xml:space="preserve"> </w:t>
      </w:r>
    </w:p>
    <w:p w14:paraId="6FD894BB" w14:textId="77777777" w:rsidR="007A1664" w:rsidRDefault="007A1664" w:rsidP="00E766D1">
      <w:pPr>
        <w:ind w:left="90"/>
        <w:jc w:val="both"/>
        <w:rPr>
          <w:rFonts w:ascii="Times New Roman" w:eastAsia="Times New Roman" w:hAnsi="Times New Roman" w:cs="Times New Roman"/>
          <w:sz w:val="20"/>
          <w:szCs w:val="20"/>
        </w:rPr>
        <w:sectPr w:rsidR="007A1664" w:rsidSect="00911D22">
          <w:type w:val="continuous"/>
          <w:pgSz w:w="12240" w:h="15840"/>
          <w:pgMar w:top="720" w:right="720" w:bottom="720" w:left="720" w:header="720" w:footer="720" w:gutter="0"/>
          <w:cols w:space="626"/>
          <w:docGrid w:linePitch="299"/>
        </w:sectPr>
      </w:pPr>
    </w:p>
    <w:p w14:paraId="17AA4D5F" w14:textId="1F2D7774" w:rsidR="00E21264" w:rsidRDefault="00BB4998" w:rsidP="00E766D1">
      <w:pPr>
        <w:ind w:left="90"/>
        <w:jc w:val="both"/>
        <w:rPr>
          <w:rFonts w:ascii="Times New Roman" w:eastAsia="Times New Roman" w:hAnsi="Times New Roman" w:cs="Times New Roman"/>
          <w:sz w:val="20"/>
          <w:szCs w:val="20"/>
        </w:rPr>
      </w:pPr>
      <w:r w:rsidRPr="00814B1E">
        <w:rPr>
          <w:rFonts w:ascii="Times New Roman" w:eastAsia="Times New Roman" w:hAnsi="Times New Roman" w:cs="Times New Roman"/>
          <w:sz w:val="20"/>
          <w:szCs w:val="20"/>
        </w:rPr>
        <w:t>On April 26, 2024, the United States Environmental Protection Agency (EPA) published a National Primary Drinking Water Regulation (NPDWR) final rule on drinking water standards for six PFAS under the Safe Drinking Water Act. The rule establishes the following maximum contaminant levels (</w:t>
      </w:r>
      <w:proofErr w:type="spellStart"/>
      <w:r w:rsidRPr="00814B1E">
        <w:rPr>
          <w:rFonts w:ascii="Times New Roman" w:eastAsia="Times New Roman" w:hAnsi="Times New Roman" w:cs="Times New Roman"/>
          <w:sz w:val="20"/>
          <w:szCs w:val="20"/>
        </w:rPr>
        <w:t>MCLs</w:t>
      </w:r>
      <w:proofErr w:type="spellEnd"/>
      <w:r w:rsidRPr="00814B1E">
        <w:rPr>
          <w:rFonts w:ascii="Times New Roman" w:eastAsia="Times New Roman" w:hAnsi="Times New Roman" w:cs="Times New Roman"/>
          <w:sz w:val="20"/>
          <w:szCs w:val="20"/>
        </w:rPr>
        <w:t>):</w:t>
      </w:r>
      <w:r w:rsidR="00A90094">
        <w:rPr>
          <w:rFonts w:ascii="Times New Roman" w:eastAsia="Times New Roman" w:hAnsi="Times New Roman" w:cs="Times New Roman"/>
          <w:sz w:val="20"/>
          <w:szCs w:val="20"/>
        </w:rPr>
        <w:t xml:space="preserve">  </w:t>
      </w:r>
    </w:p>
    <w:p w14:paraId="70D20974" w14:textId="77777777" w:rsidR="00251682" w:rsidRDefault="00BB4998" w:rsidP="007B5C43">
      <w:pPr>
        <w:pStyle w:val="ListParagraph"/>
        <w:numPr>
          <w:ilvl w:val="0"/>
          <w:numId w:val="4"/>
        </w:numPr>
        <w:jc w:val="both"/>
        <w:rPr>
          <w:rFonts w:ascii="Times New Roman" w:eastAsia="Times New Roman" w:hAnsi="Times New Roman" w:cs="Times New Roman"/>
          <w:sz w:val="20"/>
          <w:szCs w:val="20"/>
        </w:rPr>
      </w:pPr>
      <w:proofErr w:type="spellStart"/>
      <w:r w:rsidRPr="007B5C43">
        <w:rPr>
          <w:rFonts w:ascii="Times New Roman" w:eastAsia="Times New Roman" w:hAnsi="Times New Roman" w:cs="Times New Roman"/>
          <w:sz w:val="20"/>
          <w:szCs w:val="20"/>
        </w:rPr>
        <w:t>perfluorooctane</w:t>
      </w:r>
      <w:proofErr w:type="spellEnd"/>
      <w:r w:rsidRPr="007B5C43">
        <w:rPr>
          <w:rFonts w:ascii="Times New Roman" w:eastAsia="Times New Roman" w:hAnsi="Times New Roman" w:cs="Times New Roman"/>
          <w:sz w:val="20"/>
          <w:szCs w:val="20"/>
        </w:rPr>
        <w:t xml:space="preserve"> sulfonic acid (PFOS) = 4 ppt</w:t>
      </w:r>
    </w:p>
    <w:p w14:paraId="34F9AF9C" w14:textId="71CA169A" w:rsidR="00E21264" w:rsidRPr="007B5C43" w:rsidRDefault="00BB4998" w:rsidP="007B5C43">
      <w:pPr>
        <w:pStyle w:val="ListParagraph"/>
        <w:numPr>
          <w:ilvl w:val="0"/>
          <w:numId w:val="4"/>
        </w:numPr>
        <w:jc w:val="both"/>
        <w:rPr>
          <w:rFonts w:ascii="Times New Roman" w:eastAsia="Times New Roman" w:hAnsi="Times New Roman" w:cs="Times New Roman"/>
          <w:sz w:val="20"/>
          <w:szCs w:val="20"/>
        </w:rPr>
      </w:pPr>
      <w:r w:rsidRPr="007B5C43">
        <w:rPr>
          <w:rFonts w:ascii="Times New Roman" w:eastAsia="Times New Roman" w:hAnsi="Times New Roman" w:cs="Times New Roman"/>
          <w:sz w:val="20"/>
          <w:szCs w:val="20"/>
        </w:rPr>
        <w:t>perfluorooctanoic acid (PFOA) = 4 ppt</w:t>
      </w:r>
      <w:r w:rsidR="00A90094" w:rsidRPr="007B5C43">
        <w:rPr>
          <w:rFonts w:ascii="Times New Roman" w:eastAsia="Times New Roman" w:hAnsi="Times New Roman" w:cs="Times New Roman"/>
          <w:sz w:val="20"/>
          <w:szCs w:val="20"/>
        </w:rPr>
        <w:t xml:space="preserve">  </w:t>
      </w:r>
    </w:p>
    <w:p w14:paraId="57062D8E" w14:textId="77777777" w:rsidR="00E21264" w:rsidRPr="007B5C43" w:rsidRDefault="00BB4998" w:rsidP="007B5C43">
      <w:pPr>
        <w:pStyle w:val="ListParagraph"/>
        <w:numPr>
          <w:ilvl w:val="0"/>
          <w:numId w:val="4"/>
        </w:numPr>
        <w:jc w:val="both"/>
        <w:rPr>
          <w:rFonts w:ascii="Times New Roman" w:eastAsia="Times New Roman" w:hAnsi="Times New Roman" w:cs="Times New Roman"/>
          <w:sz w:val="20"/>
          <w:szCs w:val="20"/>
        </w:rPr>
      </w:pPr>
      <w:r w:rsidRPr="007B5C43">
        <w:rPr>
          <w:rFonts w:ascii="Times New Roman" w:eastAsia="Times New Roman" w:hAnsi="Times New Roman" w:cs="Times New Roman"/>
          <w:sz w:val="20"/>
          <w:szCs w:val="20"/>
        </w:rPr>
        <w:t>hexafluoropropylene oxide dimer acid (</w:t>
      </w:r>
      <w:proofErr w:type="spellStart"/>
      <w:r w:rsidRPr="007B5C43">
        <w:rPr>
          <w:rFonts w:ascii="Times New Roman" w:eastAsia="Times New Roman" w:hAnsi="Times New Roman" w:cs="Times New Roman"/>
          <w:sz w:val="20"/>
          <w:szCs w:val="20"/>
        </w:rPr>
        <w:t>HFPO</w:t>
      </w:r>
      <w:proofErr w:type="spellEnd"/>
      <w:r w:rsidRPr="007B5C43">
        <w:rPr>
          <w:rFonts w:ascii="Times New Roman" w:eastAsia="Times New Roman" w:hAnsi="Times New Roman" w:cs="Times New Roman"/>
          <w:sz w:val="20"/>
          <w:szCs w:val="20"/>
        </w:rPr>
        <w:t xml:space="preserve">-DA, commonly known as </w:t>
      </w:r>
      <w:proofErr w:type="spellStart"/>
      <w:r w:rsidRPr="007B5C43">
        <w:rPr>
          <w:rFonts w:ascii="Times New Roman" w:eastAsia="Times New Roman" w:hAnsi="Times New Roman" w:cs="Times New Roman"/>
          <w:sz w:val="20"/>
          <w:szCs w:val="20"/>
        </w:rPr>
        <w:t>GenX</w:t>
      </w:r>
      <w:proofErr w:type="spellEnd"/>
      <w:r w:rsidRPr="007B5C43">
        <w:rPr>
          <w:rFonts w:ascii="Times New Roman" w:eastAsia="Times New Roman" w:hAnsi="Times New Roman" w:cs="Times New Roman"/>
          <w:sz w:val="20"/>
          <w:szCs w:val="20"/>
        </w:rPr>
        <w:t>) = 10 ppt</w:t>
      </w:r>
      <w:r w:rsidR="0045341B" w:rsidRPr="007B5C43">
        <w:rPr>
          <w:rFonts w:ascii="Times New Roman" w:eastAsia="Times New Roman" w:hAnsi="Times New Roman" w:cs="Times New Roman"/>
          <w:sz w:val="20"/>
          <w:szCs w:val="20"/>
        </w:rPr>
        <w:t xml:space="preserve"> </w:t>
      </w:r>
      <w:r w:rsidR="00A90094" w:rsidRPr="007B5C43">
        <w:rPr>
          <w:rFonts w:ascii="Times New Roman" w:eastAsia="Times New Roman" w:hAnsi="Times New Roman" w:cs="Times New Roman"/>
          <w:sz w:val="20"/>
          <w:szCs w:val="20"/>
        </w:rPr>
        <w:t xml:space="preserve">  </w:t>
      </w:r>
    </w:p>
    <w:p w14:paraId="7DD77521" w14:textId="77777777" w:rsidR="00E21264" w:rsidRPr="007B5C43" w:rsidRDefault="0045341B" w:rsidP="007B5C43">
      <w:pPr>
        <w:pStyle w:val="ListParagraph"/>
        <w:numPr>
          <w:ilvl w:val="0"/>
          <w:numId w:val="4"/>
        </w:numPr>
        <w:jc w:val="both"/>
        <w:rPr>
          <w:rFonts w:ascii="Times New Roman" w:eastAsia="Times New Roman" w:hAnsi="Times New Roman" w:cs="Times New Roman"/>
          <w:sz w:val="20"/>
          <w:szCs w:val="20"/>
        </w:rPr>
      </w:pPr>
      <w:proofErr w:type="spellStart"/>
      <w:r w:rsidRPr="007B5C43">
        <w:rPr>
          <w:rFonts w:ascii="Times New Roman" w:eastAsia="Times New Roman" w:hAnsi="Times New Roman" w:cs="Times New Roman"/>
          <w:sz w:val="20"/>
          <w:szCs w:val="20"/>
        </w:rPr>
        <w:t>perfluorononanoic</w:t>
      </w:r>
      <w:proofErr w:type="spellEnd"/>
      <w:r w:rsidRPr="007B5C43">
        <w:rPr>
          <w:rFonts w:ascii="Times New Roman" w:eastAsia="Times New Roman" w:hAnsi="Times New Roman" w:cs="Times New Roman"/>
          <w:sz w:val="20"/>
          <w:szCs w:val="20"/>
        </w:rPr>
        <w:t xml:space="preserve"> acid (</w:t>
      </w:r>
      <w:proofErr w:type="spellStart"/>
      <w:r w:rsidRPr="007B5C43">
        <w:rPr>
          <w:rFonts w:ascii="Times New Roman" w:eastAsia="Times New Roman" w:hAnsi="Times New Roman" w:cs="Times New Roman"/>
          <w:sz w:val="20"/>
          <w:szCs w:val="20"/>
        </w:rPr>
        <w:t>PFNA</w:t>
      </w:r>
      <w:proofErr w:type="spellEnd"/>
      <w:r w:rsidRPr="007B5C43">
        <w:rPr>
          <w:rFonts w:ascii="Times New Roman" w:eastAsia="Times New Roman" w:hAnsi="Times New Roman" w:cs="Times New Roman"/>
          <w:sz w:val="20"/>
          <w:szCs w:val="20"/>
        </w:rPr>
        <w:t>) = 10 ppt</w:t>
      </w:r>
      <w:r w:rsidR="00A90094" w:rsidRPr="007B5C43">
        <w:rPr>
          <w:rFonts w:ascii="Times New Roman" w:eastAsia="Times New Roman" w:hAnsi="Times New Roman" w:cs="Times New Roman"/>
          <w:sz w:val="20"/>
          <w:szCs w:val="20"/>
        </w:rPr>
        <w:t xml:space="preserve">   </w:t>
      </w:r>
    </w:p>
    <w:p w14:paraId="427BCE4B" w14:textId="77777777" w:rsidR="00E21264" w:rsidRPr="007B5C43" w:rsidRDefault="00BB4998" w:rsidP="007B5C43">
      <w:pPr>
        <w:pStyle w:val="ListParagraph"/>
        <w:numPr>
          <w:ilvl w:val="0"/>
          <w:numId w:val="4"/>
        </w:numPr>
        <w:jc w:val="both"/>
        <w:rPr>
          <w:rFonts w:ascii="Times New Roman" w:eastAsia="Times New Roman" w:hAnsi="Times New Roman" w:cs="Times New Roman"/>
          <w:sz w:val="20"/>
          <w:szCs w:val="20"/>
        </w:rPr>
      </w:pPr>
      <w:proofErr w:type="spellStart"/>
      <w:r w:rsidRPr="007B5C43">
        <w:rPr>
          <w:rFonts w:ascii="Times New Roman" w:eastAsia="Times New Roman" w:hAnsi="Times New Roman" w:cs="Times New Roman"/>
          <w:sz w:val="20"/>
          <w:szCs w:val="20"/>
        </w:rPr>
        <w:t>perfluorohexane</w:t>
      </w:r>
      <w:proofErr w:type="spellEnd"/>
      <w:r w:rsidRPr="007B5C43">
        <w:rPr>
          <w:rFonts w:ascii="Times New Roman" w:eastAsia="Times New Roman" w:hAnsi="Times New Roman" w:cs="Times New Roman"/>
          <w:sz w:val="20"/>
          <w:szCs w:val="20"/>
        </w:rPr>
        <w:t xml:space="preserve"> sulfonic acid (</w:t>
      </w:r>
      <w:proofErr w:type="spellStart"/>
      <w:r w:rsidRPr="007B5C43">
        <w:rPr>
          <w:rFonts w:ascii="Times New Roman" w:eastAsia="Times New Roman" w:hAnsi="Times New Roman" w:cs="Times New Roman"/>
          <w:sz w:val="20"/>
          <w:szCs w:val="20"/>
        </w:rPr>
        <w:t>PFHxS</w:t>
      </w:r>
      <w:proofErr w:type="spellEnd"/>
      <w:r w:rsidRPr="007B5C43">
        <w:rPr>
          <w:rFonts w:ascii="Times New Roman" w:eastAsia="Times New Roman" w:hAnsi="Times New Roman" w:cs="Times New Roman"/>
          <w:sz w:val="20"/>
          <w:szCs w:val="20"/>
        </w:rPr>
        <w:t>) = 10 ppt</w:t>
      </w:r>
      <w:r w:rsidR="00A90094" w:rsidRPr="007B5C43">
        <w:rPr>
          <w:rFonts w:ascii="Times New Roman" w:eastAsia="Times New Roman" w:hAnsi="Times New Roman" w:cs="Times New Roman"/>
          <w:sz w:val="20"/>
          <w:szCs w:val="20"/>
        </w:rPr>
        <w:t xml:space="preserve">   </w:t>
      </w:r>
    </w:p>
    <w:p w14:paraId="535E249A" w14:textId="4DB561F5" w:rsidR="00E766D1" w:rsidRPr="007B5C43" w:rsidRDefault="00BB4998" w:rsidP="007B5C43">
      <w:pPr>
        <w:pStyle w:val="ListParagraph"/>
        <w:numPr>
          <w:ilvl w:val="0"/>
          <w:numId w:val="4"/>
        </w:numPr>
        <w:jc w:val="both"/>
        <w:rPr>
          <w:rFonts w:ascii="Times New Roman" w:eastAsia="Times New Roman" w:hAnsi="Times New Roman" w:cs="Times New Roman"/>
          <w:sz w:val="20"/>
          <w:szCs w:val="20"/>
        </w:rPr>
      </w:pPr>
      <w:r w:rsidRPr="007B5C43">
        <w:rPr>
          <w:rFonts w:ascii="Times New Roman" w:eastAsia="Times New Roman" w:hAnsi="Times New Roman" w:cs="Times New Roman"/>
          <w:sz w:val="20"/>
          <w:szCs w:val="20"/>
        </w:rPr>
        <w:t xml:space="preserve">HI MCL for </w:t>
      </w:r>
      <w:proofErr w:type="spellStart"/>
      <w:r w:rsidRPr="007B5C43">
        <w:rPr>
          <w:rFonts w:ascii="Times New Roman" w:eastAsia="Times New Roman" w:hAnsi="Times New Roman" w:cs="Times New Roman"/>
          <w:sz w:val="20"/>
          <w:szCs w:val="20"/>
        </w:rPr>
        <w:t>PFHxS</w:t>
      </w:r>
      <w:proofErr w:type="spellEnd"/>
      <w:r w:rsidRPr="007B5C43">
        <w:rPr>
          <w:rFonts w:ascii="Times New Roman" w:eastAsia="Times New Roman" w:hAnsi="Times New Roman" w:cs="Times New Roman"/>
          <w:sz w:val="20"/>
          <w:szCs w:val="20"/>
        </w:rPr>
        <w:t xml:space="preserve">, </w:t>
      </w:r>
      <w:proofErr w:type="spellStart"/>
      <w:r w:rsidRPr="007B5C43">
        <w:rPr>
          <w:rFonts w:ascii="Times New Roman" w:eastAsia="Times New Roman" w:hAnsi="Times New Roman" w:cs="Times New Roman"/>
          <w:sz w:val="20"/>
          <w:szCs w:val="20"/>
        </w:rPr>
        <w:t>PFNA</w:t>
      </w:r>
      <w:proofErr w:type="spellEnd"/>
      <w:r w:rsidRPr="007B5C43">
        <w:rPr>
          <w:rFonts w:ascii="Times New Roman" w:eastAsia="Times New Roman" w:hAnsi="Times New Roman" w:cs="Times New Roman"/>
          <w:sz w:val="20"/>
          <w:szCs w:val="20"/>
        </w:rPr>
        <w:t xml:space="preserve">, </w:t>
      </w:r>
      <w:proofErr w:type="spellStart"/>
      <w:r w:rsidRPr="007B5C43">
        <w:rPr>
          <w:rFonts w:ascii="Times New Roman" w:eastAsia="Times New Roman" w:hAnsi="Times New Roman" w:cs="Times New Roman"/>
          <w:sz w:val="20"/>
          <w:szCs w:val="20"/>
        </w:rPr>
        <w:t>perfluorobutane</w:t>
      </w:r>
      <w:proofErr w:type="spellEnd"/>
      <w:r w:rsidRPr="007B5C43">
        <w:rPr>
          <w:rFonts w:ascii="Times New Roman" w:eastAsia="Times New Roman" w:hAnsi="Times New Roman" w:cs="Times New Roman"/>
          <w:sz w:val="20"/>
          <w:szCs w:val="20"/>
        </w:rPr>
        <w:t xml:space="preserve"> sulfonic acid (</w:t>
      </w:r>
      <w:proofErr w:type="spellStart"/>
      <w:r w:rsidRPr="007B5C43">
        <w:rPr>
          <w:rFonts w:ascii="Times New Roman" w:eastAsia="Times New Roman" w:hAnsi="Times New Roman" w:cs="Times New Roman"/>
          <w:sz w:val="20"/>
          <w:szCs w:val="20"/>
        </w:rPr>
        <w:t>PFBS</w:t>
      </w:r>
      <w:proofErr w:type="spellEnd"/>
      <w:r w:rsidRPr="007B5C43">
        <w:rPr>
          <w:rFonts w:ascii="Times New Roman" w:eastAsia="Times New Roman" w:hAnsi="Times New Roman" w:cs="Times New Roman"/>
          <w:sz w:val="20"/>
          <w:szCs w:val="20"/>
        </w:rPr>
        <w:t xml:space="preserve">), and </w:t>
      </w:r>
      <w:proofErr w:type="spellStart"/>
      <w:r w:rsidRPr="007B5C43">
        <w:rPr>
          <w:rFonts w:ascii="Times New Roman" w:eastAsia="Times New Roman" w:hAnsi="Times New Roman" w:cs="Times New Roman"/>
          <w:sz w:val="20"/>
          <w:szCs w:val="20"/>
        </w:rPr>
        <w:t>GenX</w:t>
      </w:r>
      <w:proofErr w:type="spellEnd"/>
      <w:r w:rsidRPr="007B5C43">
        <w:rPr>
          <w:rFonts w:ascii="Times New Roman" w:eastAsia="Times New Roman" w:hAnsi="Times New Roman" w:cs="Times New Roman"/>
          <w:sz w:val="20"/>
          <w:szCs w:val="20"/>
        </w:rPr>
        <w:t xml:space="preserve"> = 1 (unitless)</w:t>
      </w:r>
      <w:r w:rsidR="00E766D1" w:rsidRPr="007B5C43">
        <w:rPr>
          <w:rFonts w:ascii="Times New Roman" w:eastAsia="Times New Roman" w:hAnsi="Times New Roman" w:cs="Times New Roman"/>
          <w:sz w:val="20"/>
          <w:szCs w:val="20"/>
        </w:rPr>
        <w:t xml:space="preserve"> </w:t>
      </w:r>
    </w:p>
    <w:p w14:paraId="04A189A6" w14:textId="77777777" w:rsidR="002947F8" w:rsidRDefault="002947F8" w:rsidP="00E766D1">
      <w:pPr>
        <w:ind w:left="90"/>
        <w:jc w:val="both"/>
        <w:rPr>
          <w:rFonts w:ascii="Times New Roman" w:eastAsia="Times New Roman" w:hAnsi="Times New Roman" w:cs="Times New Roman"/>
          <w:sz w:val="20"/>
          <w:szCs w:val="20"/>
        </w:rPr>
      </w:pPr>
    </w:p>
    <w:p w14:paraId="4EF2A779" w14:textId="397C15FE" w:rsidR="00E766D1" w:rsidRDefault="00BB4998" w:rsidP="00E766D1">
      <w:pPr>
        <w:ind w:left="90"/>
        <w:jc w:val="both"/>
        <w:rPr>
          <w:rFonts w:ascii="Times New Roman" w:eastAsia="Times New Roman" w:hAnsi="Times New Roman" w:cs="Times New Roman"/>
          <w:sz w:val="20"/>
          <w:szCs w:val="20"/>
        </w:rPr>
      </w:pPr>
      <w:r w:rsidRPr="00AC3FD8">
        <w:rPr>
          <w:rFonts w:ascii="Times New Roman" w:eastAsia="Times New Roman" w:hAnsi="Times New Roman" w:cs="Times New Roman"/>
          <w:sz w:val="20"/>
          <w:szCs w:val="20"/>
        </w:rPr>
        <w:t xml:space="preserve">Under </w:t>
      </w:r>
      <w:proofErr w:type="spellStart"/>
      <w:r w:rsidRPr="00251682">
        <w:rPr>
          <w:rFonts w:ascii="Times New Roman" w:eastAsia="Times New Roman" w:hAnsi="Times New Roman" w:cs="Times New Roman"/>
          <w:sz w:val="20"/>
          <w:szCs w:val="20"/>
        </w:rPr>
        <w:t>NPDWR</w:t>
      </w:r>
      <w:proofErr w:type="spellEnd"/>
      <w:r w:rsidRPr="00251682">
        <w:rPr>
          <w:rFonts w:ascii="Times New Roman" w:eastAsia="Times New Roman" w:hAnsi="Times New Roman" w:cs="Times New Roman"/>
          <w:sz w:val="20"/>
          <w:szCs w:val="20"/>
        </w:rPr>
        <w:t>, regulated</w:t>
      </w:r>
      <w:r w:rsidRPr="00AC3FD8">
        <w:rPr>
          <w:rFonts w:ascii="Times New Roman" w:eastAsia="Times New Roman" w:hAnsi="Times New Roman" w:cs="Times New Roman"/>
          <w:sz w:val="20"/>
          <w:szCs w:val="20"/>
        </w:rPr>
        <w:t xml:space="preserve"> public water systems (</w:t>
      </w:r>
      <w:proofErr w:type="spellStart"/>
      <w:r w:rsidRPr="00AC3FD8">
        <w:rPr>
          <w:rFonts w:ascii="Times New Roman" w:eastAsia="Times New Roman" w:hAnsi="Times New Roman" w:cs="Times New Roman"/>
          <w:sz w:val="20"/>
          <w:szCs w:val="20"/>
        </w:rPr>
        <w:t>PWS</w:t>
      </w:r>
      <w:proofErr w:type="spellEnd"/>
      <w:r w:rsidRPr="00AC3FD8">
        <w:rPr>
          <w:rFonts w:ascii="Times New Roman" w:eastAsia="Times New Roman" w:hAnsi="Times New Roman" w:cs="Times New Roman"/>
          <w:sz w:val="20"/>
          <w:szCs w:val="20"/>
        </w:rPr>
        <w:t xml:space="preserve">) are required to complete initial monitoring by April 26, 2027. Beginning April 26, 2027, </w:t>
      </w:r>
      <w:r w:rsidRPr="00FF042B">
        <w:rPr>
          <w:rFonts w:ascii="Times New Roman" w:eastAsia="Times New Roman" w:hAnsi="Times New Roman" w:cs="Times New Roman"/>
          <w:sz w:val="20"/>
          <w:szCs w:val="20"/>
        </w:rPr>
        <w:t>regulated</w:t>
      </w:r>
      <w:r w:rsidRPr="00AC3FD8">
        <w:rPr>
          <w:rFonts w:ascii="Times New Roman" w:eastAsia="Times New Roman" w:hAnsi="Times New Roman" w:cs="Times New Roman"/>
          <w:sz w:val="20"/>
          <w:szCs w:val="20"/>
        </w:rPr>
        <w:t xml:space="preserve"> PWSs will conduct ongoing compliance monitoring in accordance with the frequency dictated by the rule and as determined by the initial compliance monitoring results.</w:t>
      </w:r>
      <w:r w:rsidR="0091583F">
        <w:rPr>
          <w:rFonts w:ascii="Times New Roman" w:eastAsia="Times New Roman" w:hAnsi="Times New Roman" w:cs="Times New Roman"/>
          <w:sz w:val="20"/>
          <w:szCs w:val="20"/>
        </w:rPr>
        <w:t xml:space="preserve"> </w:t>
      </w:r>
      <w:r w:rsidRPr="00FF042B">
        <w:rPr>
          <w:rFonts w:ascii="Times New Roman" w:eastAsia="Times New Roman" w:hAnsi="Times New Roman" w:cs="Times New Roman"/>
          <w:sz w:val="20"/>
          <w:szCs w:val="20"/>
        </w:rPr>
        <w:t>Regulated</w:t>
      </w:r>
      <w:r w:rsidRPr="00AC3FD8">
        <w:rPr>
          <w:rFonts w:ascii="Times New Roman" w:eastAsia="Times New Roman" w:hAnsi="Times New Roman" w:cs="Times New Roman"/>
          <w:sz w:val="20"/>
          <w:szCs w:val="20"/>
        </w:rPr>
        <w:t xml:space="preserve"> </w:t>
      </w:r>
      <w:proofErr w:type="spellStart"/>
      <w:r w:rsidRPr="00AC3FD8">
        <w:rPr>
          <w:rFonts w:ascii="Times New Roman" w:eastAsia="Times New Roman" w:hAnsi="Times New Roman" w:cs="Times New Roman"/>
          <w:sz w:val="20"/>
          <w:szCs w:val="20"/>
        </w:rPr>
        <w:t>PWSs</w:t>
      </w:r>
      <w:proofErr w:type="spellEnd"/>
      <w:r w:rsidRPr="00AC3FD8">
        <w:rPr>
          <w:rFonts w:ascii="Times New Roman" w:eastAsia="Times New Roman" w:hAnsi="Times New Roman" w:cs="Times New Roman"/>
          <w:sz w:val="20"/>
          <w:szCs w:val="20"/>
        </w:rPr>
        <w:t xml:space="preserve"> must demonstrate compliance with the Maximum Contaminant Levels (MCLs) by April 26, 2029.</w:t>
      </w:r>
      <w:r w:rsidR="00E766D1">
        <w:rPr>
          <w:rFonts w:ascii="Times New Roman" w:eastAsia="Times New Roman" w:hAnsi="Times New Roman" w:cs="Times New Roman"/>
          <w:sz w:val="20"/>
          <w:szCs w:val="20"/>
        </w:rPr>
        <w:t xml:space="preserve">  </w:t>
      </w:r>
    </w:p>
    <w:p w14:paraId="25359E01" w14:textId="77777777" w:rsidR="002947F8" w:rsidRDefault="002947F8" w:rsidP="00E766D1">
      <w:pPr>
        <w:ind w:left="90"/>
        <w:jc w:val="both"/>
        <w:rPr>
          <w:rFonts w:ascii="Times New Roman" w:eastAsia="Times New Roman" w:hAnsi="Times New Roman" w:cs="Times New Roman"/>
          <w:sz w:val="20"/>
          <w:szCs w:val="20"/>
        </w:rPr>
      </w:pPr>
    </w:p>
    <w:p w14:paraId="3FE2D607" w14:textId="5CFA0DAF" w:rsidR="00E766D1" w:rsidRDefault="00BB4998" w:rsidP="00E766D1">
      <w:pPr>
        <w:ind w:left="90"/>
        <w:jc w:val="both"/>
        <w:rPr>
          <w:rFonts w:ascii="Times New Roman" w:eastAsia="Times New Roman" w:hAnsi="Times New Roman" w:cs="Times New Roman"/>
          <w:sz w:val="20"/>
          <w:szCs w:val="20"/>
        </w:rPr>
      </w:pPr>
      <w:proofErr w:type="gramStart"/>
      <w:r w:rsidRPr="00C52E41">
        <w:rPr>
          <w:rFonts w:ascii="Times New Roman" w:eastAsia="Times New Roman" w:hAnsi="Times New Roman" w:cs="Times New Roman"/>
          <w:sz w:val="20"/>
          <w:szCs w:val="20"/>
        </w:rPr>
        <w:t>In order to</w:t>
      </w:r>
      <w:proofErr w:type="gramEnd"/>
      <w:r w:rsidRPr="00C52E41">
        <w:rPr>
          <w:rFonts w:ascii="Times New Roman" w:eastAsia="Times New Roman" w:hAnsi="Times New Roman" w:cs="Times New Roman"/>
          <w:sz w:val="20"/>
          <w:szCs w:val="20"/>
        </w:rPr>
        <w:t xml:space="preserve"> provide safe drinking water to all Department of Defense (DoD) personnel, </w:t>
      </w:r>
      <w:r w:rsidR="00A77DCC">
        <w:rPr>
          <w:rFonts w:ascii="Times New Roman" w:eastAsia="Times New Roman" w:hAnsi="Times New Roman" w:cs="Times New Roman"/>
          <w:sz w:val="20"/>
          <w:szCs w:val="20"/>
        </w:rPr>
        <w:t xml:space="preserve">the </w:t>
      </w:r>
      <w:r w:rsidRPr="00A77DCC">
        <w:rPr>
          <w:rFonts w:ascii="Times New Roman" w:eastAsia="Times New Roman" w:hAnsi="Times New Roman" w:cs="Times New Roman"/>
          <w:sz w:val="20"/>
          <w:szCs w:val="20"/>
        </w:rPr>
        <w:t>O</w:t>
      </w:r>
      <w:r w:rsidR="00A77DCC" w:rsidRPr="00A77DCC">
        <w:rPr>
          <w:rFonts w:ascii="Times New Roman" w:eastAsia="Times New Roman" w:hAnsi="Times New Roman" w:cs="Times New Roman"/>
          <w:sz w:val="20"/>
          <w:szCs w:val="20"/>
        </w:rPr>
        <w:t xml:space="preserve">ffice of the Secretary of </w:t>
      </w:r>
      <w:r w:rsidRPr="00A77DCC">
        <w:rPr>
          <w:rFonts w:ascii="Times New Roman" w:eastAsia="Times New Roman" w:hAnsi="Times New Roman" w:cs="Times New Roman"/>
          <w:sz w:val="20"/>
          <w:szCs w:val="20"/>
        </w:rPr>
        <w:t>D</w:t>
      </w:r>
      <w:r w:rsidR="00A77DCC" w:rsidRPr="00A77DCC">
        <w:rPr>
          <w:rFonts w:ascii="Times New Roman" w:eastAsia="Times New Roman" w:hAnsi="Times New Roman" w:cs="Times New Roman"/>
          <w:sz w:val="20"/>
          <w:szCs w:val="20"/>
        </w:rPr>
        <w:t>efense</w:t>
      </w:r>
      <w:r w:rsidRPr="00A77DCC">
        <w:rPr>
          <w:rFonts w:ascii="Times New Roman" w:eastAsia="Times New Roman" w:hAnsi="Times New Roman" w:cs="Times New Roman"/>
          <w:sz w:val="20"/>
          <w:szCs w:val="20"/>
        </w:rPr>
        <w:t xml:space="preserve"> </w:t>
      </w:r>
      <w:r w:rsidRPr="00C52E41">
        <w:rPr>
          <w:rFonts w:ascii="Times New Roman" w:eastAsia="Times New Roman" w:hAnsi="Times New Roman" w:cs="Times New Roman"/>
          <w:sz w:val="20"/>
          <w:szCs w:val="20"/>
        </w:rPr>
        <w:t>policy extends this requirement to all DoD systems which provide drinking water for human consumption, regardless of size of the drinking water system. In addition to the six regulated compounds, DoD-owned systems are required by to monitor for all 25 compounds detected when using EPA Method 533</w:t>
      </w:r>
      <w:r w:rsidR="002F154A" w:rsidRPr="00C52E41">
        <w:rPr>
          <w:rFonts w:ascii="Times New Roman" w:eastAsia="Times New Roman" w:hAnsi="Times New Roman" w:cs="Times New Roman"/>
          <w:sz w:val="20"/>
          <w:szCs w:val="20"/>
        </w:rPr>
        <w:t>.</w:t>
      </w:r>
      <w:r w:rsidR="00E766D1">
        <w:rPr>
          <w:rFonts w:ascii="Times New Roman" w:eastAsia="Times New Roman" w:hAnsi="Times New Roman" w:cs="Times New Roman"/>
          <w:sz w:val="20"/>
          <w:szCs w:val="20"/>
        </w:rPr>
        <w:t xml:space="preserve">  </w:t>
      </w:r>
    </w:p>
    <w:p w14:paraId="12F93258" w14:textId="77777777" w:rsidR="00C325F0" w:rsidRDefault="00C325F0" w:rsidP="00E766D1">
      <w:pPr>
        <w:ind w:left="90"/>
        <w:jc w:val="both"/>
        <w:rPr>
          <w:rFonts w:ascii="Times New Roman" w:eastAsia="Times New Roman" w:hAnsi="Times New Roman" w:cs="Times New Roman"/>
          <w:sz w:val="20"/>
          <w:szCs w:val="20"/>
        </w:rPr>
      </w:pPr>
    </w:p>
    <w:p w14:paraId="4F24DB48" w14:textId="1B547AD6" w:rsidR="00E766D1" w:rsidRDefault="00BB4998" w:rsidP="00E766D1">
      <w:pPr>
        <w:ind w:left="90"/>
        <w:jc w:val="both"/>
        <w:rPr>
          <w:rFonts w:ascii="Times New Roman" w:eastAsia="Times New Roman" w:hAnsi="Times New Roman" w:cs="Times New Roman"/>
          <w:sz w:val="20"/>
          <w:szCs w:val="20"/>
        </w:rPr>
      </w:pPr>
      <w:r w:rsidRPr="00C52E41">
        <w:rPr>
          <w:rFonts w:ascii="Times New Roman" w:eastAsia="Times New Roman" w:hAnsi="Times New Roman" w:cs="Times New Roman"/>
          <w:sz w:val="20"/>
          <w:szCs w:val="20"/>
        </w:rPr>
        <w:t xml:space="preserve">Protecting the health of our personnel, their families, and the communities in which we serve is a priority for the Department. DoD is committed to complying with requirements of the </w:t>
      </w:r>
      <w:r w:rsidRPr="00C0117D">
        <w:rPr>
          <w:rFonts w:ascii="Times New Roman" w:eastAsia="Times New Roman" w:hAnsi="Times New Roman" w:cs="Times New Roman"/>
          <w:sz w:val="20"/>
          <w:szCs w:val="20"/>
        </w:rPr>
        <w:t>NPDWR</w:t>
      </w:r>
      <w:r w:rsidRPr="00C52E41">
        <w:rPr>
          <w:rFonts w:ascii="Times New Roman" w:eastAsia="Times New Roman" w:hAnsi="Times New Roman" w:cs="Times New Roman"/>
          <w:sz w:val="20"/>
          <w:szCs w:val="20"/>
        </w:rPr>
        <w:t xml:space="preserve"> and the continued provision of </w:t>
      </w:r>
      <w:r w:rsidRPr="00C52E41">
        <w:rPr>
          <w:rFonts w:ascii="Times New Roman" w:eastAsia="Times New Roman" w:hAnsi="Times New Roman" w:cs="Times New Roman"/>
          <w:sz w:val="20"/>
          <w:szCs w:val="20"/>
        </w:rPr>
        <w:t>safe drinking water to those that work and live on DoD installations.</w:t>
      </w:r>
      <w:r w:rsidR="000A1C8B" w:rsidRPr="00C52E41">
        <w:rPr>
          <w:rFonts w:ascii="Times New Roman" w:eastAsia="Times New Roman" w:hAnsi="Times New Roman" w:cs="Times New Roman"/>
          <w:sz w:val="20"/>
          <w:szCs w:val="20"/>
        </w:rPr>
        <w:t xml:space="preserve"> </w:t>
      </w:r>
      <w:r w:rsidR="00E766D1">
        <w:rPr>
          <w:rFonts w:ascii="Times New Roman" w:eastAsia="Times New Roman" w:hAnsi="Times New Roman" w:cs="Times New Roman"/>
          <w:sz w:val="20"/>
          <w:szCs w:val="20"/>
        </w:rPr>
        <w:t xml:space="preserve"> </w:t>
      </w:r>
    </w:p>
    <w:p w14:paraId="3A47CCD9" w14:textId="77777777" w:rsidR="00DA7375" w:rsidRDefault="00DA7375" w:rsidP="00231EE3">
      <w:pPr>
        <w:ind w:left="90"/>
        <w:jc w:val="both"/>
        <w:rPr>
          <w:rFonts w:ascii="Times New Roman" w:eastAsia="Times New Roman" w:hAnsi="Times New Roman" w:cs="Times New Roman"/>
          <w:sz w:val="20"/>
          <w:szCs w:val="20"/>
        </w:rPr>
      </w:pPr>
    </w:p>
    <w:p w14:paraId="6427717E" w14:textId="253696E6" w:rsidR="00231EE3" w:rsidRDefault="009F6F15" w:rsidP="00231EE3">
      <w:pPr>
        <w:ind w:left="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While the </w:t>
      </w:r>
      <w:r w:rsidR="0021146C" w:rsidRPr="00C52E41">
        <w:rPr>
          <w:rFonts w:ascii="Times New Roman" w:eastAsia="Times New Roman" w:hAnsi="Times New Roman" w:cs="Times New Roman"/>
          <w:sz w:val="20"/>
          <w:szCs w:val="20"/>
        </w:rPr>
        <w:t>EPA regulation is not applicable overseas</w:t>
      </w:r>
      <w:r w:rsidR="00092198">
        <w:rPr>
          <w:rFonts w:ascii="Times New Roman" w:eastAsia="Times New Roman" w:hAnsi="Times New Roman" w:cs="Times New Roman"/>
          <w:sz w:val="20"/>
          <w:szCs w:val="20"/>
        </w:rPr>
        <w:t>, w</w:t>
      </w:r>
      <w:r w:rsidR="00A93913" w:rsidRPr="00C52E41">
        <w:rPr>
          <w:rFonts w:ascii="Times New Roman" w:eastAsia="Times New Roman" w:hAnsi="Times New Roman" w:cs="Times New Roman"/>
          <w:sz w:val="20"/>
          <w:szCs w:val="20"/>
        </w:rPr>
        <w:t xml:space="preserve">e </w:t>
      </w:r>
      <w:r w:rsidR="009111F3" w:rsidRPr="00C52E41">
        <w:rPr>
          <w:rFonts w:ascii="Times New Roman" w:eastAsia="Times New Roman" w:hAnsi="Times New Roman" w:cs="Times New Roman"/>
          <w:sz w:val="20"/>
          <w:szCs w:val="20"/>
        </w:rPr>
        <w:t>expect</w:t>
      </w:r>
      <w:r w:rsidR="0013192E">
        <w:rPr>
          <w:rFonts w:ascii="Times New Roman" w:eastAsia="Times New Roman" w:hAnsi="Times New Roman" w:cs="Times New Roman"/>
          <w:sz w:val="20"/>
          <w:szCs w:val="20"/>
        </w:rPr>
        <w:t xml:space="preserve"> the</w:t>
      </w:r>
      <w:r w:rsidR="009111F3" w:rsidRPr="00C52E41">
        <w:rPr>
          <w:rFonts w:ascii="Times New Roman" w:eastAsia="Times New Roman" w:hAnsi="Times New Roman" w:cs="Times New Roman"/>
          <w:sz w:val="20"/>
          <w:szCs w:val="20"/>
        </w:rPr>
        <w:t xml:space="preserve"> </w:t>
      </w:r>
      <w:r w:rsidR="00847ED9">
        <w:rPr>
          <w:rFonts w:ascii="Times New Roman" w:eastAsia="Times New Roman" w:hAnsi="Times New Roman" w:cs="Times New Roman"/>
          <w:sz w:val="20"/>
          <w:szCs w:val="20"/>
        </w:rPr>
        <w:t xml:space="preserve">future </w:t>
      </w:r>
      <w:r w:rsidR="009111F3" w:rsidRPr="00C52E41">
        <w:rPr>
          <w:rFonts w:ascii="Times New Roman" w:eastAsia="Times New Roman" w:hAnsi="Times New Roman" w:cs="Times New Roman"/>
          <w:sz w:val="20"/>
          <w:szCs w:val="20"/>
        </w:rPr>
        <w:t xml:space="preserve">DoD policy </w:t>
      </w:r>
      <w:r w:rsidR="00EE508C">
        <w:rPr>
          <w:rFonts w:ascii="Times New Roman" w:eastAsia="Times New Roman" w:hAnsi="Times New Roman" w:cs="Times New Roman"/>
          <w:sz w:val="20"/>
          <w:szCs w:val="20"/>
        </w:rPr>
        <w:t xml:space="preserve">will still have requirements for </w:t>
      </w:r>
      <w:r w:rsidR="00ED5D51">
        <w:rPr>
          <w:rFonts w:ascii="Times New Roman" w:eastAsia="Times New Roman" w:hAnsi="Times New Roman" w:cs="Times New Roman"/>
          <w:sz w:val="20"/>
          <w:szCs w:val="20"/>
        </w:rPr>
        <w:t>overseas installations</w:t>
      </w:r>
      <w:r w:rsidR="00231EE3">
        <w:rPr>
          <w:rFonts w:ascii="Times New Roman" w:eastAsia="Times New Roman" w:hAnsi="Times New Roman" w:cs="Times New Roman"/>
          <w:sz w:val="20"/>
          <w:szCs w:val="20"/>
        </w:rPr>
        <w:t xml:space="preserve">. </w:t>
      </w:r>
    </w:p>
    <w:p w14:paraId="5E47FE0F" w14:textId="14FB654E" w:rsidR="00231EE3" w:rsidRDefault="004202FD" w:rsidP="00DA7375">
      <w:pPr>
        <w:spacing w:before="360" w:after="80"/>
        <w:ind w:left="86"/>
        <w:jc w:val="both"/>
        <w:rPr>
          <w:rFonts w:ascii="Times New Roman" w:eastAsia="Times New Roman" w:hAnsi="Times New Roman" w:cs="Times New Roman"/>
          <w:b/>
          <w:bCs/>
          <w:color w:val="000000" w:themeColor="text1"/>
          <w:sz w:val="20"/>
          <w:szCs w:val="20"/>
          <w:lang w:val="en"/>
        </w:rPr>
      </w:pPr>
      <w:r>
        <w:rPr>
          <w:rFonts w:ascii="Times New Roman" w:eastAsia="Times New Roman" w:hAnsi="Times New Roman" w:cs="Times New Roman"/>
          <w:b/>
          <w:bCs/>
          <w:color w:val="000000" w:themeColor="text1"/>
          <w:sz w:val="20"/>
          <w:szCs w:val="20"/>
          <w:lang w:val="en"/>
        </w:rPr>
        <w:t>Did</w:t>
      </w:r>
      <w:r w:rsidR="00305EEE" w:rsidRPr="00C71C23">
        <w:rPr>
          <w:rFonts w:ascii="Times New Roman" w:hAnsi="Times New Roman" w:cs="Times New Roman"/>
          <w:b/>
          <w:bCs/>
          <w:color w:val="000000" w:themeColor="text1"/>
          <w:sz w:val="20"/>
          <w:szCs w:val="20"/>
          <w:lang w:val="en" w:eastAsia="ja-JP"/>
        </w:rPr>
        <w:t xml:space="preserve"> CATC Camp Fuji </w:t>
      </w:r>
      <w:r w:rsidR="00BB4998" w:rsidRPr="00C71C23">
        <w:rPr>
          <w:rFonts w:ascii="Times New Roman" w:eastAsia="Times New Roman" w:hAnsi="Times New Roman" w:cs="Times New Roman"/>
          <w:b/>
          <w:bCs/>
          <w:color w:val="000000" w:themeColor="text1"/>
          <w:sz w:val="20"/>
          <w:szCs w:val="20"/>
          <w:lang w:val="en"/>
        </w:rPr>
        <w:t>test its water for PFAS in 2024?</w:t>
      </w:r>
    </w:p>
    <w:p w14:paraId="0EDF2633" w14:textId="1E9D9671" w:rsidR="00231EE3" w:rsidRDefault="00BB4998" w:rsidP="00231EE3">
      <w:pPr>
        <w:ind w:left="90"/>
        <w:jc w:val="both"/>
        <w:rPr>
          <w:rFonts w:ascii="Times New Roman" w:eastAsia="Times New Roman" w:hAnsi="Times New Roman" w:cs="Times New Roman"/>
          <w:bCs/>
          <w:sz w:val="20"/>
          <w:szCs w:val="20"/>
        </w:rPr>
      </w:pPr>
      <w:r w:rsidRPr="00C71C23">
        <w:rPr>
          <w:rFonts w:ascii="Times New Roman" w:eastAsia="Times New Roman" w:hAnsi="Times New Roman" w:cs="Times New Roman"/>
          <w:color w:val="000000" w:themeColor="text1"/>
          <w:sz w:val="20"/>
          <w:szCs w:val="20"/>
          <w:lang w:val="en"/>
        </w:rPr>
        <w:t>Yes. I</w:t>
      </w:r>
      <w:r w:rsidR="00266A84" w:rsidRPr="00C247E9">
        <w:rPr>
          <w:rFonts w:ascii="Times New Roman" w:eastAsia="Times New Roman" w:hAnsi="Times New Roman" w:cs="Times New Roman"/>
          <w:color w:val="000000" w:themeColor="text1"/>
          <w:sz w:val="20"/>
          <w:szCs w:val="20"/>
          <w:lang w:val="en"/>
        </w:rPr>
        <w:t xml:space="preserve">n </w:t>
      </w:r>
      <w:r w:rsidR="00AF2D8F" w:rsidRPr="00C247E9">
        <w:rPr>
          <w:rFonts w:ascii="Times New Roman" w:eastAsia="Times New Roman" w:hAnsi="Times New Roman" w:cs="Times New Roman"/>
          <w:color w:val="000000" w:themeColor="text1"/>
          <w:sz w:val="20"/>
          <w:szCs w:val="20"/>
          <w:lang w:val="en"/>
        </w:rPr>
        <w:t>Feb</w:t>
      </w:r>
      <w:r w:rsidR="00C71C23">
        <w:rPr>
          <w:rFonts w:ascii="Times New Roman" w:eastAsia="Times New Roman" w:hAnsi="Times New Roman" w:cs="Times New Roman"/>
          <w:color w:val="000000" w:themeColor="text1"/>
          <w:sz w:val="20"/>
          <w:szCs w:val="20"/>
          <w:lang w:val="en"/>
        </w:rPr>
        <w:t>ruary</w:t>
      </w:r>
      <w:r w:rsidR="00AF2D8F" w:rsidRPr="00C247E9">
        <w:rPr>
          <w:rFonts w:ascii="Times New Roman" w:eastAsia="Times New Roman" w:hAnsi="Times New Roman" w:cs="Times New Roman"/>
          <w:color w:val="000000" w:themeColor="text1"/>
          <w:sz w:val="20"/>
          <w:szCs w:val="20"/>
          <w:lang w:val="en"/>
        </w:rPr>
        <w:t>, May, Sep</w:t>
      </w:r>
      <w:r w:rsidR="00141325">
        <w:rPr>
          <w:rFonts w:ascii="Times New Roman" w:eastAsia="Times New Roman" w:hAnsi="Times New Roman" w:cs="Times New Roman"/>
          <w:color w:val="000000" w:themeColor="text1"/>
          <w:sz w:val="20"/>
          <w:szCs w:val="20"/>
          <w:lang w:val="en"/>
        </w:rPr>
        <w:t>tember</w:t>
      </w:r>
      <w:r w:rsidR="00AF2D8F" w:rsidRPr="00C247E9">
        <w:rPr>
          <w:rFonts w:ascii="Times New Roman" w:eastAsia="Times New Roman" w:hAnsi="Times New Roman" w:cs="Times New Roman"/>
          <w:color w:val="000000" w:themeColor="text1"/>
          <w:sz w:val="20"/>
          <w:szCs w:val="20"/>
          <w:lang w:val="en"/>
        </w:rPr>
        <w:t xml:space="preserve"> and </w:t>
      </w:r>
      <w:r w:rsidR="00EF17D1" w:rsidRPr="00C247E9">
        <w:rPr>
          <w:rFonts w:ascii="Times New Roman" w:eastAsia="Times New Roman" w:hAnsi="Times New Roman" w:cs="Times New Roman"/>
          <w:color w:val="000000" w:themeColor="text1"/>
          <w:sz w:val="20"/>
          <w:szCs w:val="20"/>
          <w:lang w:val="en"/>
        </w:rPr>
        <w:t>Nov</w:t>
      </w:r>
      <w:r w:rsidR="00EF17D1">
        <w:rPr>
          <w:rFonts w:ascii="Times New Roman" w:eastAsia="Times New Roman" w:hAnsi="Times New Roman" w:cs="Times New Roman"/>
          <w:color w:val="000000" w:themeColor="text1"/>
          <w:sz w:val="20"/>
          <w:szCs w:val="20"/>
          <w:lang w:val="en"/>
        </w:rPr>
        <w:t>ember</w:t>
      </w:r>
      <w:r w:rsidR="00AF2D8F" w:rsidRPr="00C247E9">
        <w:rPr>
          <w:rFonts w:ascii="Times New Roman" w:eastAsia="Times New Roman" w:hAnsi="Times New Roman" w:cs="Times New Roman"/>
          <w:color w:val="000000" w:themeColor="text1"/>
          <w:sz w:val="20"/>
          <w:szCs w:val="20"/>
          <w:lang w:val="en"/>
        </w:rPr>
        <w:t xml:space="preserve"> 2024, </w:t>
      </w:r>
      <w:r w:rsidRPr="00C71C23">
        <w:rPr>
          <w:rFonts w:ascii="Times New Roman" w:eastAsia="Times New Roman" w:hAnsi="Times New Roman" w:cs="Times New Roman"/>
          <w:color w:val="000000" w:themeColor="text1"/>
          <w:sz w:val="20"/>
          <w:szCs w:val="20"/>
          <w:lang w:val="en"/>
        </w:rPr>
        <w:t>samples were collected from</w:t>
      </w:r>
      <w:r w:rsidR="00AF2D8F" w:rsidRPr="00C247E9">
        <w:rPr>
          <w:rFonts w:ascii="Times New Roman" w:eastAsia="Times New Roman" w:hAnsi="Times New Roman" w:cs="Times New Roman"/>
          <w:color w:val="000000" w:themeColor="text1"/>
          <w:sz w:val="20"/>
          <w:szCs w:val="20"/>
          <w:lang w:val="en"/>
        </w:rPr>
        <w:t xml:space="preserve"> </w:t>
      </w:r>
      <w:r w:rsidR="007E7E06">
        <w:rPr>
          <w:rFonts w:ascii="Times New Roman" w:eastAsia="Times New Roman" w:hAnsi="Times New Roman" w:cs="Times New Roman"/>
          <w:color w:val="000000" w:themeColor="text1"/>
          <w:sz w:val="20"/>
          <w:szCs w:val="20"/>
          <w:lang w:val="en"/>
        </w:rPr>
        <w:t>f</w:t>
      </w:r>
      <w:r w:rsidR="00F424C5" w:rsidRPr="00C247E9">
        <w:rPr>
          <w:rFonts w:ascii="Times New Roman" w:eastAsia="Times New Roman" w:hAnsi="Times New Roman" w:cs="Times New Roman"/>
          <w:color w:val="000000" w:themeColor="text1"/>
          <w:sz w:val="20"/>
          <w:szCs w:val="20"/>
          <w:lang w:val="en"/>
        </w:rPr>
        <w:t xml:space="preserve">acility #190, </w:t>
      </w:r>
      <w:r w:rsidR="007E7E06">
        <w:rPr>
          <w:rFonts w:ascii="Times New Roman" w:eastAsia="Times New Roman" w:hAnsi="Times New Roman" w:cs="Times New Roman"/>
          <w:color w:val="000000" w:themeColor="text1"/>
          <w:sz w:val="20"/>
          <w:szCs w:val="20"/>
          <w:lang w:val="en"/>
        </w:rPr>
        <w:t>a w</w:t>
      </w:r>
      <w:r w:rsidR="00F424C5" w:rsidRPr="00C247E9">
        <w:rPr>
          <w:rFonts w:ascii="Times New Roman" w:eastAsia="Times New Roman" w:hAnsi="Times New Roman" w:cs="Times New Roman"/>
          <w:color w:val="000000" w:themeColor="text1"/>
          <w:sz w:val="20"/>
          <w:szCs w:val="20"/>
          <w:lang w:val="en"/>
        </w:rPr>
        <w:t xml:space="preserve">ater </w:t>
      </w:r>
      <w:r w:rsidR="007E7E06">
        <w:rPr>
          <w:rFonts w:ascii="Times New Roman" w:eastAsia="Times New Roman" w:hAnsi="Times New Roman" w:cs="Times New Roman"/>
          <w:color w:val="000000" w:themeColor="text1"/>
          <w:sz w:val="20"/>
          <w:szCs w:val="20"/>
          <w:lang w:val="en"/>
        </w:rPr>
        <w:t>t</w:t>
      </w:r>
      <w:r w:rsidR="00F424C5" w:rsidRPr="00C247E9">
        <w:rPr>
          <w:rFonts w:ascii="Times New Roman" w:eastAsia="Times New Roman" w:hAnsi="Times New Roman" w:cs="Times New Roman"/>
          <w:color w:val="000000" w:themeColor="text1"/>
          <w:sz w:val="20"/>
          <w:szCs w:val="20"/>
          <w:lang w:val="en"/>
        </w:rPr>
        <w:t>ank</w:t>
      </w:r>
      <w:r w:rsidRPr="00C71C23">
        <w:rPr>
          <w:rFonts w:ascii="Times New Roman" w:eastAsia="Times New Roman" w:hAnsi="Times New Roman" w:cs="Times New Roman"/>
          <w:color w:val="000000" w:themeColor="text1"/>
          <w:sz w:val="20"/>
          <w:szCs w:val="20"/>
          <w:lang w:val="en"/>
        </w:rPr>
        <w:t>.</w:t>
      </w:r>
      <w:r w:rsidR="00C247E9" w:rsidRPr="00C247E9">
        <w:rPr>
          <w:rFonts w:ascii="Times New Roman" w:eastAsia="Times New Roman" w:hAnsi="Times New Roman" w:cs="Times New Roman"/>
          <w:color w:val="000000" w:themeColor="text1"/>
          <w:sz w:val="20"/>
          <w:szCs w:val="20"/>
          <w:lang w:val="en"/>
        </w:rPr>
        <w:t xml:space="preserve"> </w:t>
      </w:r>
      <w:r w:rsidR="008C2327" w:rsidRPr="007E7E06">
        <w:rPr>
          <w:rFonts w:ascii="Times New Roman" w:eastAsia="Times New Roman" w:hAnsi="Times New Roman" w:cs="Times New Roman"/>
          <w:sz w:val="20"/>
          <w:szCs w:val="20"/>
        </w:rPr>
        <w:t>PF</w:t>
      </w:r>
      <w:r w:rsidR="00ED741E" w:rsidRPr="007E7E06">
        <w:rPr>
          <w:rFonts w:ascii="Times New Roman" w:eastAsia="Times New Roman" w:hAnsi="Times New Roman" w:cs="Times New Roman"/>
          <w:sz w:val="20"/>
          <w:szCs w:val="20"/>
        </w:rPr>
        <w:t>OA was</w:t>
      </w:r>
      <w:r w:rsidR="00D1225B" w:rsidRPr="007E7E06">
        <w:rPr>
          <w:rFonts w:ascii="Times New Roman" w:eastAsia="Times New Roman" w:hAnsi="Times New Roman" w:cs="Times New Roman"/>
          <w:sz w:val="20"/>
          <w:szCs w:val="20"/>
        </w:rPr>
        <w:t xml:space="preserve"> </w:t>
      </w:r>
      <w:r w:rsidR="00ED741E" w:rsidRPr="007E7E06">
        <w:rPr>
          <w:rFonts w:ascii="Times New Roman" w:eastAsia="Times New Roman" w:hAnsi="Times New Roman" w:cs="Times New Roman"/>
          <w:sz w:val="20"/>
          <w:szCs w:val="20"/>
        </w:rPr>
        <w:t>d</w:t>
      </w:r>
      <w:r w:rsidR="00D1225B" w:rsidRPr="007E7E06">
        <w:rPr>
          <w:rFonts w:ascii="Times New Roman" w:eastAsia="Times New Roman" w:hAnsi="Times New Roman" w:cs="Times New Roman"/>
          <w:sz w:val="20"/>
          <w:szCs w:val="20"/>
        </w:rPr>
        <w:t>etected.</w:t>
      </w:r>
      <w:r w:rsidR="00C247E9" w:rsidRPr="007E7E06">
        <w:rPr>
          <w:rFonts w:ascii="Times New Roman" w:eastAsia="Times New Roman" w:hAnsi="Times New Roman" w:cs="Times New Roman"/>
          <w:sz w:val="20"/>
          <w:szCs w:val="20"/>
        </w:rPr>
        <w:t xml:space="preserve"> </w:t>
      </w:r>
      <w:r w:rsidR="00A2613B" w:rsidRPr="007E7E06">
        <w:rPr>
          <w:rFonts w:ascii="Times New Roman" w:eastAsia="Times New Roman" w:hAnsi="Times New Roman" w:cs="Times New Roman"/>
          <w:bCs/>
          <w:sz w:val="20"/>
          <w:szCs w:val="20"/>
        </w:rPr>
        <w:t>One</w:t>
      </w:r>
      <w:r w:rsidR="002B6D67" w:rsidRPr="007E7E06">
        <w:rPr>
          <w:rFonts w:ascii="Times New Roman" w:eastAsia="Times New Roman" w:hAnsi="Times New Roman" w:cs="Times New Roman"/>
          <w:bCs/>
          <w:sz w:val="20"/>
          <w:szCs w:val="20"/>
        </w:rPr>
        <w:t xml:space="preserve"> </w:t>
      </w:r>
      <w:r w:rsidR="00B34BF6" w:rsidRPr="007E7E06">
        <w:rPr>
          <w:rFonts w:ascii="Times New Roman" w:eastAsia="Times New Roman" w:hAnsi="Times New Roman" w:cs="Times New Roman"/>
          <w:bCs/>
          <w:sz w:val="20"/>
          <w:szCs w:val="20"/>
        </w:rPr>
        <w:t>of the 2</w:t>
      </w:r>
      <w:r w:rsidR="005D4203" w:rsidRPr="007E7E06">
        <w:rPr>
          <w:rFonts w:ascii="Times New Roman" w:hAnsi="Times New Roman" w:cs="Times New Roman" w:hint="eastAsia"/>
          <w:bCs/>
          <w:sz w:val="20"/>
          <w:szCs w:val="20"/>
          <w:lang w:eastAsia="ja-JP"/>
        </w:rPr>
        <w:t>9</w:t>
      </w:r>
      <w:r w:rsidR="00913733" w:rsidRPr="007E7E06">
        <w:rPr>
          <w:rFonts w:ascii="Times New Roman" w:eastAsia="Times New Roman" w:hAnsi="Times New Roman" w:cs="Times New Roman"/>
          <w:bCs/>
          <w:sz w:val="20"/>
          <w:szCs w:val="20"/>
          <w:vertAlign w:val="superscript"/>
        </w:rPr>
        <w:t>1</w:t>
      </w:r>
      <w:r w:rsidR="00B34BF6" w:rsidRPr="007E7E06">
        <w:rPr>
          <w:rFonts w:ascii="Times New Roman" w:eastAsia="Times New Roman" w:hAnsi="Times New Roman" w:cs="Times New Roman"/>
          <w:bCs/>
          <w:sz w:val="20"/>
          <w:szCs w:val="20"/>
        </w:rPr>
        <w:t xml:space="preserve"> PFAS covered by the sampling</w:t>
      </w:r>
      <w:r w:rsidR="00B34BF6" w:rsidRPr="00C71C23">
        <w:rPr>
          <w:rFonts w:ascii="Times New Roman" w:eastAsia="Times New Roman" w:hAnsi="Times New Roman" w:cs="Times New Roman"/>
          <w:bCs/>
          <w:sz w:val="20"/>
          <w:szCs w:val="20"/>
        </w:rPr>
        <w:t xml:space="preserve"> method were detected in </w:t>
      </w:r>
      <w:r w:rsidR="00A2613B">
        <w:rPr>
          <w:rFonts w:ascii="Times New Roman" w:eastAsia="Times New Roman" w:hAnsi="Times New Roman" w:cs="Times New Roman"/>
          <w:bCs/>
          <w:sz w:val="20"/>
          <w:szCs w:val="20"/>
        </w:rPr>
        <w:t>the</w:t>
      </w:r>
      <w:r w:rsidR="00B34BF6" w:rsidRPr="00C71C23">
        <w:rPr>
          <w:rFonts w:ascii="Times New Roman" w:eastAsia="Times New Roman" w:hAnsi="Times New Roman" w:cs="Times New Roman"/>
          <w:bCs/>
          <w:sz w:val="20"/>
          <w:szCs w:val="20"/>
        </w:rPr>
        <w:t xml:space="preserve"> water system. The results, along with the Running Annual Averages (RAA) for the MCLs and Hazard Index (HI)</w:t>
      </w:r>
      <w:bookmarkStart w:id="2" w:name="_Hlk199854013"/>
      <w:r w:rsidR="00913733">
        <w:rPr>
          <w:rFonts w:ascii="Times New Roman" w:eastAsia="Times New Roman" w:hAnsi="Times New Roman" w:cs="Times New Roman"/>
          <w:bCs/>
          <w:sz w:val="20"/>
          <w:szCs w:val="20"/>
          <w:vertAlign w:val="superscript"/>
        </w:rPr>
        <w:t>2</w:t>
      </w:r>
      <w:bookmarkEnd w:id="2"/>
      <w:r w:rsidR="00B34BF6" w:rsidRPr="00C71C23">
        <w:rPr>
          <w:rFonts w:ascii="Times New Roman" w:eastAsia="Times New Roman" w:hAnsi="Times New Roman" w:cs="Times New Roman"/>
          <w:bCs/>
          <w:sz w:val="20"/>
          <w:szCs w:val="20"/>
        </w:rPr>
        <w:t xml:space="preserve">, are provided in </w:t>
      </w:r>
      <w:r w:rsidR="005A165F">
        <w:rPr>
          <w:rFonts w:ascii="Times New Roman" w:eastAsia="Times New Roman" w:hAnsi="Times New Roman" w:cs="Times New Roman"/>
          <w:bCs/>
          <w:sz w:val="20"/>
          <w:szCs w:val="20"/>
        </w:rPr>
        <w:t>th</w:t>
      </w:r>
      <w:r w:rsidR="004A7D8D">
        <w:rPr>
          <w:rFonts w:ascii="Times New Roman" w:eastAsia="Times New Roman" w:hAnsi="Times New Roman" w:cs="Times New Roman"/>
          <w:bCs/>
          <w:sz w:val="20"/>
          <w:szCs w:val="20"/>
        </w:rPr>
        <w:t>is</w:t>
      </w:r>
      <w:r w:rsidR="005A165F">
        <w:rPr>
          <w:rFonts w:ascii="Times New Roman" w:eastAsia="Times New Roman" w:hAnsi="Times New Roman" w:cs="Times New Roman"/>
          <w:bCs/>
          <w:sz w:val="20"/>
          <w:szCs w:val="20"/>
        </w:rPr>
        <w:t xml:space="preserve"> report’s </w:t>
      </w:r>
      <w:r w:rsidR="001521BD">
        <w:rPr>
          <w:rFonts w:ascii="Times New Roman" w:eastAsia="Times New Roman" w:hAnsi="Times New Roman" w:cs="Times New Roman"/>
          <w:bCs/>
          <w:sz w:val="20"/>
          <w:szCs w:val="20"/>
        </w:rPr>
        <w:t>t</w:t>
      </w:r>
      <w:r w:rsidR="00B34BF6" w:rsidRPr="00C71C23">
        <w:rPr>
          <w:rFonts w:ascii="Times New Roman" w:eastAsia="Times New Roman" w:hAnsi="Times New Roman" w:cs="Times New Roman"/>
          <w:bCs/>
          <w:sz w:val="20"/>
          <w:szCs w:val="20"/>
        </w:rPr>
        <w:t xml:space="preserve">able. EPA does not have an MCL for </w:t>
      </w:r>
      <w:proofErr w:type="gramStart"/>
      <w:r w:rsidR="00B34BF6" w:rsidRPr="00C71C23">
        <w:rPr>
          <w:rFonts w:ascii="Times New Roman" w:eastAsia="Times New Roman" w:hAnsi="Times New Roman" w:cs="Times New Roman"/>
          <w:bCs/>
          <w:sz w:val="20"/>
          <w:szCs w:val="20"/>
        </w:rPr>
        <w:t>all of</w:t>
      </w:r>
      <w:proofErr w:type="gramEnd"/>
      <w:r w:rsidR="00B34BF6" w:rsidRPr="00C71C23">
        <w:rPr>
          <w:rFonts w:ascii="Times New Roman" w:eastAsia="Times New Roman" w:hAnsi="Times New Roman" w:cs="Times New Roman"/>
          <w:bCs/>
          <w:sz w:val="20"/>
          <w:szCs w:val="20"/>
        </w:rPr>
        <w:t xml:space="preserve"> these compounds at this time</w:t>
      </w:r>
      <w:r w:rsidR="00ED741E">
        <w:rPr>
          <w:rFonts w:ascii="Times New Roman" w:eastAsia="Times New Roman" w:hAnsi="Times New Roman" w:cs="Times New Roman"/>
          <w:bCs/>
          <w:sz w:val="20"/>
          <w:szCs w:val="20"/>
        </w:rPr>
        <w:t xml:space="preserve">. </w:t>
      </w:r>
      <w:r w:rsidR="00B34BF6" w:rsidRPr="00C71C23">
        <w:rPr>
          <w:rFonts w:ascii="Times New Roman" w:eastAsia="Times New Roman" w:hAnsi="Times New Roman" w:cs="Times New Roman"/>
          <w:bCs/>
          <w:sz w:val="20"/>
          <w:szCs w:val="20"/>
        </w:rPr>
        <w:t xml:space="preserve">The RAAs for the regulated compounds are below the trigger levels for the new </w:t>
      </w:r>
      <w:proofErr w:type="spellStart"/>
      <w:r w:rsidR="00B34BF6" w:rsidRPr="00C71C23">
        <w:rPr>
          <w:rFonts w:ascii="Times New Roman" w:eastAsia="Times New Roman" w:hAnsi="Times New Roman" w:cs="Times New Roman"/>
          <w:bCs/>
          <w:sz w:val="20"/>
          <w:szCs w:val="20"/>
        </w:rPr>
        <w:t>MCLs</w:t>
      </w:r>
      <w:proofErr w:type="spellEnd"/>
      <w:r w:rsidR="00B34BF6" w:rsidRPr="00C71C23">
        <w:rPr>
          <w:rFonts w:ascii="Times New Roman" w:eastAsia="Times New Roman" w:hAnsi="Times New Roman" w:cs="Times New Roman"/>
          <w:bCs/>
          <w:sz w:val="20"/>
          <w:szCs w:val="20"/>
        </w:rPr>
        <w:t>.</w:t>
      </w:r>
      <w:r w:rsidR="00231EE3">
        <w:rPr>
          <w:rFonts w:ascii="Times New Roman" w:eastAsia="Times New Roman" w:hAnsi="Times New Roman" w:cs="Times New Roman"/>
          <w:bCs/>
          <w:sz w:val="20"/>
          <w:szCs w:val="20"/>
        </w:rPr>
        <w:t xml:space="preserve"> </w:t>
      </w:r>
    </w:p>
    <w:p w14:paraId="3CA96636" w14:textId="032B3905" w:rsidR="00231EE3" w:rsidRDefault="00BB4998" w:rsidP="00DA7375">
      <w:pPr>
        <w:spacing w:before="360" w:after="80"/>
        <w:ind w:left="86"/>
        <w:jc w:val="both"/>
        <w:rPr>
          <w:rFonts w:ascii="Times New Roman" w:eastAsia="Times New Roman" w:hAnsi="Times New Roman" w:cs="Times New Roman"/>
          <w:b/>
          <w:sz w:val="20"/>
          <w:szCs w:val="20"/>
        </w:rPr>
      </w:pPr>
      <w:r w:rsidRPr="00C52E41">
        <w:rPr>
          <w:rFonts w:ascii="Times New Roman" w:eastAsia="Times New Roman" w:hAnsi="Times New Roman" w:cs="Times New Roman"/>
          <w:b/>
          <w:sz w:val="20"/>
          <w:szCs w:val="20"/>
        </w:rPr>
        <w:t>What</w:t>
      </w:r>
      <w:r w:rsidR="00EF17D1">
        <w:rPr>
          <w:rFonts w:ascii="Times New Roman" w:eastAsia="Times New Roman" w:hAnsi="Times New Roman" w:cs="Times New Roman"/>
          <w:b/>
          <w:sz w:val="20"/>
          <w:szCs w:val="20"/>
        </w:rPr>
        <w:t>’</w:t>
      </w:r>
      <w:r w:rsidRPr="00C52E41">
        <w:rPr>
          <w:rFonts w:ascii="Times New Roman" w:eastAsia="Times New Roman" w:hAnsi="Times New Roman" w:cs="Times New Roman"/>
          <w:b/>
          <w:sz w:val="20"/>
          <w:szCs w:val="20"/>
        </w:rPr>
        <w:t>s next?</w:t>
      </w:r>
      <w:r w:rsidR="00231EE3">
        <w:rPr>
          <w:rFonts w:ascii="Times New Roman" w:eastAsia="Times New Roman" w:hAnsi="Times New Roman" w:cs="Times New Roman"/>
          <w:b/>
          <w:sz w:val="20"/>
          <w:szCs w:val="20"/>
        </w:rPr>
        <w:t xml:space="preserve"> </w:t>
      </w:r>
    </w:p>
    <w:p w14:paraId="4B43F24C" w14:textId="77777777" w:rsidR="00237D43" w:rsidRDefault="001C666A" w:rsidP="00237D43">
      <w:pPr>
        <w:ind w:left="90"/>
        <w:jc w:val="both"/>
        <w:rPr>
          <w:rFonts w:ascii="Times New Roman" w:eastAsia="Times New Roman" w:hAnsi="Times New Roman" w:cs="Times New Roman"/>
          <w:sz w:val="20"/>
          <w:szCs w:val="20"/>
        </w:rPr>
      </w:pPr>
      <w:r w:rsidRPr="00C52E41">
        <w:rPr>
          <w:rFonts w:ascii="Times New Roman" w:eastAsia="Times New Roman" w:hAnsi="Times New Roman" w:cs="Times New Roman"/>
          <w:sz w:val="20"/>
          <w:szCs w:val="20"/>
        </w:rPr>
        <w:t>Camp Fuji</w:t>
      </w:r>
      <w:r w:rsidR="003772A3">
        <w:rPr>
          <w:rFonts w:ascii="Times New Roman" w:eastAsia="Times New Roman" w:hAnsi="Times New Roman" w:cs="Times New Roman"/>
          <w:sz w:val="20"/>
          <w:szCs w:val="20"/>
        </w:rPr>
        <w:t>’s</w:t>
      </w:r>
      <w:r w:rsidRPr="00C52E41">
        <w:rPr>
          <w:rFonts w:ascii="Times New Roman" w:eastAsia="Times New Roman" w:hAnsi="Times New Roman" w:cs="Times New Roman"/>
          <w:sz w:val="20"/>
          <w:szCs w:val="20"/>
        </w:rPr>
        <w:t xml:space="preserve"> </w:t>
      </w:r>
      <w:r w:rsidR="00BB4998" w:rsidRPr="00C52E41">
        <w:rPr>
          <w:rFonts w:ascii="Times New Roman" w:eastAsia="Times New Roman" w:hAnsi="Times New Roman" w:cs="Times New Roman"/>
          <w:sz w:val="20"/>
          <w:szCs w:val="20"/>
        </w:rPr>
        <w:t xml:space="preserve">initial monitoring for PFAS </w:t>
      </w:r>
      <w:r w:rsidR="003772A3" w:rsidRPr="00C52E41">
        <w:rPr>
          <w:rFonts w:ascii="Times New Roman" w:eastAsia="Times New Roman" w:hAnsi="Times New Roman" w:cs="Times New Roman"/>
          <w:sz w:val="20"/>
          <w:szCs w:val="20"/>
        </w:rPr>
        <w:t>is complete</w:t>
      </w:r>
      <w:r w:rsidR="003772A3">
        <w:rPr>
          <w:rFonts w:ascii="Times New Roman" w:eastAsia="Times New Roman" w:hAnsi="Times New Roman" w:cs="Times New Roman"/>
          <w:sz w:val="20"/>
          <w:szCs w:val="20"/>
        </w:rPr>
        <w:t>,</w:t>
      </w:r>
      <w:r w:rsidR="003772A3" w:rsidRPr="003772A3">
        <w:rPr>
          <w:rFonts w:ascii="Times New Roman" w:eastAsia="Times New Roman" w:hAnsi="Times New Roman" w:cs="Times New Roman"/>
          <w:sz w:val="20"/>
          <w:szCs w:val="20"/>
        </w:rPr>
        <w:t xml:space="preserve"> </w:t>
      </w:r>
      <w:r w:rsidR="00BB4998" w:rsidRPr="00C52E41">
        <w:rPr>
          <w:rFonts w:ascii="Times New Roman" w:eastAsia="Times New Roman" w:hAnsi="Times New Roman" w:cs="Times New Roman"/>
          <w:sz w:val="20"/>
          <w:szCs w:val="20"/>
        </w:rPr>
        <w:t>in accordance with EPA requirements. Based on these results, the installation will begin quarterly monitoring required by EPA in the second quarter of 2027</w:t>
      </w:r>
      <w:r w:rsidR="00B207D2" w:rsidRPr="00C52E41">
        <w:rPr>
          <w:rFonts w:ascii="Times New Roman" w:eastAsia="Times New Roman" w:hAnsi="Times New Roman" w:cs="Times New Roman"/>
          <w:sz w:val="20"/>
          <w:szCs w:val="20"/>
        </w:rPr>
        <w:t>.</w:t>
      </w:r>
      <w:r w:rsidR="00237D43">
        <w:rPr>
          <w:rFonts w:ascii="Times New Roman" w:eastAsia="Times New Roman" w:hAnsi="Times New Roman" w:cs="Times New Roman"/>
          <w:sz w:val="20"/>
          <w:szCs w:val="20"/>
        </w:rPr>
        <w:t xml:space="preserve"> </w:t>
      </w:r>
    </w:p>
    <w:p w14:paraId="29E62705" w14:textId="77777777" w:rsidR="00237D43" w:rsidRPr="007A1664" w:rsidRDefault="008F1704" w:rsidP="00DA7375">
      <w:pPr>
        <w:spacing w:before="360" w:after="80"/>
        <w:ind w:left="86"/>
        <w:jc w:val="both"/>
        <w:rPr>
          <w:rFonts w:ascii="Times New Roman" w:hAnsi="Times New Roman" w:cs="Times New Roman"/>
          <w:b/>
          <w:bCs/>
          <w:sz w:val="20"/>
          <w:szCs w:val="20"/>
        </w:rPr>
      </w:pPr>
      <w:r w:rsidRPr="007A1664">
        <w:rPr>
          <w:rFonts w:ascii="Times New Roman" w:hAnsi="Times New Roman" w:cs="Times New Roman"/>
          <w:b/>
          <w:bCs/>
          <w:sz w:val="20"/>
          <w:szCs w:val="20"/>
        </w:rPr>
        <w:t>Is there a Japanese translation of the CCR?</w:t>
      </w:r>
    </w:p>
    <w:p w14:paraId="78A4124E" w14:textId="77777777" w:rsidR="00237D43" w:rsidRDefault="008F1704" w:rsidP="00237D43">
      <w:pPr>
        <w:ind w:left="90"/>
        <w:jc w:val="both"/>
        <w:rPr>
          <w:rFonts w:ascii="Times New Roman" w:hAnsi="Times New Roman" w:cs="Times New Roman"/>
          <w:sz w:val="20"/>
          <w:szCs w:val="20"/>
        </w:rPr>
      </w:pPr>
      <w:r>
        <w:rPr>
          <w:rFonts w:ascii="Times New Roman" w:hAnsi="Times New Roman" w:cs="Times New Roman"/>
          <w:sz w:val="20"/>
          <w:szCs w:val="20"/>
        </w:rPr>
        <w:t>T</w:t>
      </w:r>
      <w:r w:rsidRPr="003D40E0">
        <w:rPr>
          <w:rFonts w:ascii="Times New Roman" w:hAnsi="Times New Roman" w:cs="Times New Roman"/>
          <w:sz w:val="20"/>
          <w:szCs w:val="20"/>
        </w:rPr>
        <w:t xml:space="preserve">he CCR </w:t>
      </w:r>
      <w:r>
        <w:rPr>
          <w:rFonts w:ascii="Times New Roman" w:hAnsi="Times New Roman" w:cs="Times New Roman"/>
          <w:sz w:val="20"/>
          <w:szCs w:val="20"/>
        </w:rPr>
        <w:t>is</w:t>
      </w:r>
      <w:r w:rsidRPr="003D40E0">
        <w:rPr>
          <w:rFonts w:ascii="Times New Roman" w:hAnsi="Times New Roman" w:cs="Times New Roman"/>
          <w:sz w:val="20"/>
          <w:szCs w:val="20"/>
        </w:rPr>
        <w:t xml:space="preserve"> in English. </w:t>
      </w:r>
      <w:r>
        <w:rPr>
          <w:rFonts w:ascii="Times New Roman" w:hAnsi="Times New Roman" w:cs="Times New Roman"/>
          <w:sz w:val="20"/>
          <w:szCs w:val="20"/>
        </w:rPr>
        <w:t>C</w:t>
      </w:r>
      <w:r w:rsidRPr="003D40E0">
        <w:rPr>
          <w:rFonts w:ascii="Times New Roman" w:hAnsi="Times New Roman" w:cs="Times New Roman"/>
          <w:sz w:val="20"/>
          <w:szCs w:val="20"/>
        </w:rPr>
        <w:t xml:space="preserve">ontact the </w:t>
      </w:r>
      <w:r w:rsidRPr="003D40E0">
        <w:rPr>
          <w:rFonts w:ascii="Times New Roman" w:hAnsi="Times New Roman" w:cs="Times New Roman"/>
          <w:sz w:val="20"/>
          <w:szCs w:val="20"/>
          <w:lang w:eastAsia="ja-JP"/>
        </w:rPr>
        <w:t>Environmental Section</w:t>
      </w:r>
      <w:r w:rsidRPr="003D40E0">
        <w:rPr>
          <w:rFonts w:ascii="Times New Roman" w:hAnsi="Times New Roman" w:cs="Times New Roman"/>
          <w:sz w:val="20"/>
          <w:szCs w:val="20"/>
        </w:rPr>
        <w:t xml:space="preserve"> at </w:t>
      </w:r>
      <w:r w:rsidRPr="003D40E0">
        <w:rPr>
          <w:rFonts w:ascii="Times New Roman" w:hAnsi="Times New Roman" w:cs="Times New Roman"/>
          <w:sz w:val="20"/>
          <w:szCs w:val="20"/>
          <w:lang w:eastAsia="ja-JP"/>
        </w:rPr>
        <w:t>224-8402</w:t>
      </w:r>
      <w:r w:rsidRPr="003D40E0">
        <w:rPr>
          <w:rFonts w:ascii="Times New Roman" w:hAnsi="Times New Roman" w:cs="Times New Roman"/>
          <w:sz w:val="20"/>
          <w:szCs w:val="20"/>
        </w:rPr>
        <w:t xml:space="preserve"> for </w:t>
      </w:r>
      <w:r>
        <w:rPr>
          <w:rFonts w:ascii="Times New Roman" w:hAnsi="Times New Roman" w:cs="Times New Roman"/>
          <w:sz w:val="20"/>
          <w:szCs w:val="20"/>
        </w:rPr>
        <w:t xml:space="preserve">a </w:t>
      </w:r>
      <w:r w:rsidRPr="003D40E0">
        <w:rPr>
          <w:rFonts w:ascii="Times New Roman" w:hAnsi="Times New Roman" w:cs="Times New Roman"/>
          <w:sz w:val="20"/>
          <w:szCs w:val="20"/>
        </w:rPr>
        <w:t xml:space="preserve">Japanese </w:t>
      </w:r>
      <w:r>
        <w:rPr>
          <w:rFonts w:ascii="Times New Roman" w:hAnsi="Times New Roman" w:cs="Times New Roman"/>
          <w:sz w:val="20"/>
          <w:szCs w:val="20"/>
        </w:rPr>
        <w:t>version</w:t>
      </w:r>
      <w:r w:rsidRPr="003D40E0">
        <w:rPr>
          <w:rFonts w:ascii="Times New Roman" w:hAnsi="Times New Roman" w:cs="Times New Roman"/>
          <w:sz w:val="20"/>
          <w:szCs w:val="20"/>
        </w:rPr>
        <w:t>.</w:t>
      </w:r>
    </w:p>
    <w:p w14:paraId="1023DB60" w14:textId="77777777" w:rsidR="00237D43" w:rsidRDefault="008F1704" w:rsidP="00237D43">
      <w:pPr>
        <w:ind w:left="90"/>
        <w:jc w:val="both"/>
        <w:rPr>
          <w:rFonts w:ascii="Times New Roman" w:hAnsi="Times New Roman" w:cs="Times New Roman"/>
          <w:sz w:val="20"/>
          <w:szCs w:val="20"/>
          <w:lang w:eastAsia="ja-JP"/>
        </w:rPr>
      </w:pPr>
      <w:r w:rsidRPr="003D40E0">
        <w:rPr>
          <w:rFonts w:ascii="Times New Roman" w:hAnsi="Times New Roman" w:cs="Times New Roman"/>
          <w:sz w:val="20"/>
          <w:szCs w:val="20"/>
          <w:lang w:eastAsia="ja-JP"/>
        </w:rPr>
        <w:t>CCR</w:t>
      </w:r>
      <w:r w:rsidRPr="003D40E0">
        <w:rPr>
          <w:rFonts w:ascii="MS Gothic" w:eastAsia="MS Gothic" w:hAnsi="MS Gothic" w:cs="MS Gothic" w:hint="eastAsia"/>
          <w:sz w:val="20"/>
          <w:szCs w:val="20"/>
          <w:lang w:eastAsia="ja-JP"/>
        </w:rPr>
        <w:t>の全てが英文の文書です。日本語訳希望者は</w:t>
      </w:r>
      <w:r w:rsidRPr="003D40E0">
        <w:rPr>
          <w:rFonts w:ascii="Times New Roman" w:hAnsi="Times New Roman" w:cs="Times New Roman" w:hint="eastAsia"/>
          <w:sz w:val="20"/>
          <w:szCs w:val="20"/>
          <w:lang w:eastAsia="ja-JP"/>
        </w:rPr>
        <w:t>環境課</w:t>
      </w:r>
      <w:r w:rsidRPr="003D40E0">
        <w:rPr>
          <w:rFonts w:ascii="MS Gothic" w:eastAsia="MS Gothic" w:hAnsi="MS Gothic" w:cs="MS Gothic" w:hint="eastAsia"/>
          <w:sz w:val="20"/>
          <w:szCs w:val="20"/>
          <w:lang w:eastAsia="ja-JP"/>
        </w:rPr>
        <w:t>までご連絡下さい。基地内：</w:t>
      </w:r>
      <w:r w:rsidRPr="003D40E0">
        <w:rPr>
          <w:rFonts w:ascii="Times New Roman" w:hAnsi="Times New Roman" w:cs="Times New Roman"/>
          <w:sz w:val="20"/>
          <w:szCs w:val="20"/>
          <w:lang w:eastAsia="ja-JP"/>
        </w:rPr>
        <w:t xml:space="preserve"> 224-8402     </w:t>
      </w:r>
      <w:r w:rsidRPr="003D40E0">
        <w:rPr>
          <w:rFonts w:ascii="MS Gothic" w:eastAsia="MS Gothic" w:hAnsi="MS Gothic" w:cs="MS Gothic" w:hint="eastAsia"/>
          <w:sz w:val="20"/>
          <w:szCs w:val="20"/>
          <w:lang w:eastAsia="ja-JP"/>
        </w:rPr>
        <w:t>基地外から：</w:t>
      </w:r>
      <w:r w:rsidRPr="003D40E0">
        <w:rPr>
          <w:rFonts w:ascii="Times New Roman" w:hAnsi="Times New Roman" w:cs="Times New Roman"/>
          <w:sz w:val="20"/>
          <w:szCs w:val="20"/>
          <w:lang w:eastAsia="ja-JP"/>
        </w:rPr>
        <w:t>0550-89-6102, Ext: 224-8402.</w:t>
      </w:r>
      <w:r w:rsidR="00237D43">
        <w:rPr>
          <w:rFonts w:ascii="Times New Roman" w:hAnsi="Times New Roman" w:cs="Times New Roman"/>
          <w:sz w:val="20"/>
          <w:szCs w:val="20"/>
          <w:lang w:eastAsia="ja-JP"/>
        </w:rPr>
        <w:t xml:space="preserve">  </w:t>
      </w:r>
    </w:p>
    <w:p w14:paraId="4A1B4E36" w14:textId="58A792B9" w:rsidR="007A1664" w:rsidRDefault="008F1704" w:rsidP="00DA7375">
      <w:pPr>
        <w:spacing w:before="360" w:after="80"/>
        <w:ind w:left="86"/>
        <w:jc w:val="both"/>
        <w:rPr>
          <w:rFonts w:ascii="Times New Roman" w:hAnsi="Times New Roman" w:cs="Times New Roman"/>
          <w:b/>
          <w:sz w:val="20"/>
          <w:szCs w:val="20"/>
          <w:lang w:eastAsia="ja-JP"/>
        </w:rPr>
      </w:pPr>
      <w:r w:rsidRPr="003D40E0">
        <w:rPr>
          <w:rFonts w:ascii="Times New Roman" w:hAnsi="Times New Roman" w:cs="Times New Roman"/>
          <w:b/>
          <w:sz w:val="20"/>
          <w:szCs w:val="20"/>
          <w:lang w:eastAsia="ja-JP"/>
        </w:rPr>
        <w:t xml:space="preserve">Where can I find additional information? </w:t>
      </w:r>
      <w:r w:rsidR="007A1664">
        <w:rPr>
          <w:rFonts w:ascii="Times New Roman" w:hAnsi="Times New Roman" w:cs="Times New Roman"/>
          <w:b/>
          <w:sz w:val="20"/>
          <w:szCs w:val="20"/>
          <w:lang w:eastAsia="ja-JP"/>
        </w:rPr>
        <w:t xml:space="preserve"> </w:t>
      </w:r>
    </w:p>
    <w:p w14:paraId="347743EC" w14:textId="23E133D1" w:rsidR="008F1704" w:rsidRDefault="008F1704" w:rsidP="007A1664">
      <w:pPr>
        <w:ind w:left="90"/>
        <w:jc w:val="both"/>
        <w:rPr>
          <w:sz w:val="20"/>
          <w:szCs w:val="20"/>
          <w:lang w:eastAsia="ja-JP"/>
        </w:rPr>
        <w:sectPr w:rsidR="008F1704" w:rsidSect="007A1664">
          <w:type w:val="continuous"/>
          <w:pgSz w:w="12240" w:h="15840"/>
          <w:pgMar w:top="720" w:right="720" w:bottom="720" w:left="720" w:header="720" w:footer="720" w:gutter="0"/>
          <w:cols w:num="2" w:space="626"/>
          <w:docGrid w:linePitch="299"/>
        </w:sectPr>
      </w:pPr>
      <w:r>
        <w:rPr>
          <w:rFonts w:ascii="Times New Roman" w:hAnsi="Times New Roman" w:cs="Times New Roman"/>
          <w:sz w:val="20"/>
          <w:szCs w:val="20"/>
          <w:lang w:eastAsia="ja-JP"/>
        </w:rPr>
        <w:t>T</w:t>
      </w:r>
      <w:r w:rsidRPr="003D40E0">
        <w:rPr>
          <w:rFonts w:ascii="Times New Roman" w:hAnsi="Times New Roman" w:cs="Times New Roman"/>
          <w:sz w:val="20"/>
          <w:szCs w:val="20"/>
          <w:lang w:eastAsia="ja-JP"/>
        </w:rPr>
        <w:t>he</w:t>
      </w:r>
      <w:r>
        <w:rPr>
          <w:rFonts w:ascii="Times New Roman" w:hAnsi="Times New Roman" w:cs="Times New Roman"/>
          <w:sz w:val="20"/>
          <w:szCs w:val="20"/>
          <w:lang w:eastAsia="ja-JP"/>
        </w:rPr>
        <w:t xml:space="preserve"> </w:t>
      </w:r>
      <w:r w:rsidRPr="003D40E0">
        <w:rPr>
          <w:rFonts w:ascii="Times New Roman" w:hAnsi="Times New Roman" w:cs="Times New Roman"/>
          <w:sz w:val="20"/>
          <w:szCs w:val="20"/>
          <w:lang w:eastAsia="ja-JP"/>
        </w:rPr>
        <w:t>CATC Camp Fuji</w:t>
      </w:r>
      <w:r>
        <w:rPr>
          <w:rFonts w:ascii="Times New Roman" w:hAnsi="Times New Roman" w:cs="Times New Roman"/>
          <w:sz w:val="20"/>
          <w:szCs w:val="20"/>
          <w:lang w:eastAsia="ja-JP"/>
        </w:rPr>
        <w:t>, Environmental</w:t>
      </w:r>
      <w:r w:rsidRPr="003D40E0">
        <w:rPr>
          <w:rFonts w:ascii="Times New Roman" w:hAnsi="Times New Roman" w:cs="Times New Roman"/>
          <w:sz w:val="20"/>
          <w:szCs w:val="20"/>
          <w:lang w:eastAsia="ja-JP"/>
        </w:rPr>
        <w:t xml:space="preserve"> </w:t>
      </w:r>
      <w:r>
        <w:rPr>
          <w:rFonts w:ascii="Times New Roman" w:hAnsi="Times New Roman" w:cs="Times New Roman"/>
          <w:sz w:val="20"/>
          <w:szCs w:val="20"/>
          <w:lang w:eastAsia="ja-JP"/>
        </w:rPr>
        <w:t xml:space="preserve">section </w:t>
      </w:r>
      <w:r w:rsidRPr="003D40E0">
        <w:rPr>
          <w:rFonts w:ascii="Times New Roman" w:hAnsi="Times New Roman" w:cs="Times New Roman"/>
          <w:sz w:val="20"/>
          <w:szCs w:val="20"/>
          <w:lang w:eastAsia="ja-JP"/>
        </w:rPr>
        <w:t>webpage</w:t>
      </w:r>
      <w:r>
        <w:rPr>
          <w:rFonts w:ascii="Times New Roman" w:hAnsi="Times New Roman" w:cs="Times New Roman"/>
          <w:sz w:val="20"/>
          <w:szCs w:val="20"/>
          <w:lang w:eastAsia="ja-JP"/>
        </w:rPr>
        <w:t>:</w:t>
      </w:r>
      <w:r w:rsidR="007A1664">
        <w:rPr>
          <w:rFonts w:ascii="Times New Roman" w:hAnsi="Times New Roman" w:cs="Times New Roman"/>
          <w:sz w:val="20"/>
          <w:szCs w:val="20"/>
          <w:lang w:eastAsia="ja-JP"/>
        </w:rPr>
        <w:t xml:space="preserve"> </w:t>
      </w:r>
      <w:hyperlink r:id="rId13" w:history="1">
        <w:r w:rsidRPr="003D40E0">
          <w:rPr>
            <w:rStyle w:val="Hyperlink"/>
            <w:rFonts w:cs="Times New Roman"/>
            <w:sz w:val="20"/>
            <w:szCs w:val="20"/>
            <w:lang w:eastAsia="ja-JP"/>
          </w:rPr>
          <w:t>https://www.fuji.marines.mil/Environmental/</w:t>
        </w:r>
      </w:hyperlink>
    </w:p>
    <w:p w14:paraId="3CF8BDCD" w14:textId="77777777" w:rsidR="007A1664" w:rsidRDefault="007A1664" w:rsidP="00045464">
      <w:pPr>
        <w:pStyle w:val="Heading3"/>
        <w:spacing w:before="360" w:after="80"/>
        <w:ind w:left="0" w:right="130"/>
        <w:jc w:val="both"/>
        <w:rPr>
          <w:rStyle w:val="Hyperlink"/>
          <w:rFonts w:cs="Times New Roman"/>
          <w:sz w:val="20"/>
          <w:szCs w:val="20"/>
          <w:lang w:eastAsia="ja-JP"/>
        </w:rPr>
        <w:sectPr w:rsidR="007A1664" w:rsidSect="005A3AFE">
          <w:type w:val="continuous"/>
          <w:pgSz w:w="12240" w:h="15840"/>
          <w:pgMar w:top="720" w:right="720" w:bottom="720" w:left="720" w:header="720" w:footer="720" w:gutter="0"/>
          <w:cols w:num="2" w:space="626"/>
          <w:docGrid w:linePitch="299"/>
        </w:sectPr>
      </w:pPr>
    </w:p>
    <w:p w14:paraId="6C33CF87" w14:textId="09CF1BFA" w:rsidR="009D48BF" w:rsidRDefault="009D48BF" w:rsidP="00045464">
      <w:pPr>
        <w:pStyle w:val="Heading3"/>
        <w:spacing w:before="360" w:after="80"/>
        <w:ind w:left="0" w:right="130"/>
        <w:jc w:val="both"/>
        <w:rPr>
          <w:rStyle w:val="Hyperlink"/>
          <w:rFonts w:cs="Times New Roman"/>
          <w:sz w:val="20"/>
          <w:szCs w:val="20"/>
          <w:lang w:eastAsia="ja-JP"/>
        </w:rPr>
      </w:pPr>
    </w:p>
    <w:p w14:paraId="25110B60" w14:textId="77777777" w:rsidR="005A3AFE" w:rsidRDefault="005A3AFE" w:rsidP="009D48BF">
      <w:pPr>
        <w:spacing w:before="120" w:after="60"/>
        <w:ind w:left="90"/>
        <w:contextualSpacing/>
        <w:jc w:val="both"/>
        <w:rPr>
          <w:rStyle w:val="Hyperlink"/>
          <w:rFonts w:ascii="Times New Roman" w:hAnsi="Times New Roman" w:cs="Times New Roman"/>
          <w:sz w:val="20"/>
          <w:szCs w:val="20"/>
          <w:lang w:eastAsia="ja-JP"/>
        </w:rPr>
        <w:sectPr w:rsidR="005A3AFE" w:rsidSect="005A3AFE">
          <w:type w:val="continuous"/>
          <w:pgSz w:w="12240" w:h="15840"/>
          <w:pgMar w:top="720" w:right="720" w:bottom="720" w:left="720" w:header="720" w:footer="720" w:gutter="0"/>
          <w:cols w:num="2" w:space="626"/>
          <w:docGrid w:linePitch="299"/>
        </w:sectPr>
      </w:pPr>
    </w:p>
    <w:p w14:paraId="4BF12D93" w14:textId="77777777" w:rsidR="00160D6C" w:rsidRDefault="00160D6C" w:rsidP="009D48BF">
      <w:pPr>
        <w:spacing w:before="120" w:after="60"/>
        <w:ind w:left="90"/>
        <w:contextualSpacing/>
        <w:jc w:val="both"/>
        <w:rPr>
          <w:rStyle w:val="Hyperlink"/>
          <w:rFonts w:ascii="Times New Roman" w:hAnsi="Times New Roman" w:cs="Times New Roman"/>
          <w:sz w:val="20"/>
          <w:szCs w:val="20"/>
          <w:lang w:eastAsia="ja-JP"/>
        </w:rPr>
      </w:pPr>
    </w:p>
    <w:p w14:paraId="700398FF" w14:textId="77777777" w:rsidR="00160D6C" w:rsidRDefault="00160D6C" w:rsidP="009D48BF">
      <w:pPr>
        <w:spacing w:before="120" w:after="60"/>
        <w:ind w:left="90"/>
        <w:contextualSpacing/>
        <w:jc w:val="both"/>
        <w:rPr>
          <w:rStyle w:val="Hyperlink"/>
          <w:rFonts w:ascii="Times New Roman" w:hAnsi="Times New Roman" w:cs="Times New Roman"/>
          <w:sz w:val="20"/>
          <w:szCs w:val="20"/>
          <w:lang w:eastAsia="ja-JP"/>
        </w:rPr>
      </w:pPr>
    </w:p>
    <w:p w14:paraId="29ADBD9E" w14:textId="77777777" w:rsidR="00DA26B7" w:rsidRDefault="00DA26B7" w:rsidP="009D48BF">
      <w:pPr>
        <w:spacing w:before="120" w:after="60"/>
        <w:ind w:left="90"/>
        <w:contextualSpacing/>
        <w:jc w:val="both"/>
        <w:rPr>
          <w:rStyle w:val="Hyperlink"/>
          <w:rFonts w:ascii="Times New Roman" w:hAnsi="Times New Roman" w:cs="Times New Roman"/>
          <w:sz w:val="20"/>
          <w:szCs w:val="20"/>
          <w:lang w:eastAsia="ja-JP"/>
        </w:rPr>
      </w:pPr>
    </w:p>
    <w:p w14:paraId="5BDCF2C6" w14:textId="77777777" w:rsidR="00290B7C" w:rsidRDefault="00290B7C" w:rsidP="009D48BF">
      <w:pPr>
        <w:spacing w:before="120" w:after="60"/>
        <w:ind w:left="90"/>
        <w:contextualSpacing/>
        <w:jc w:val="both"/>
        <w:rPr>
          <w:rStyle w:val="Hyperlink"/>
          <w:rFonts w:ascii="Times New Roman" w:hAnsi="Times New Roman" w:cs="Times New Roman"/>
          <w:sz w:val="20"/>
          <w:szCs w:val="20"/>
          <w:lang w:eastAsia="ja-JP"/>
        </w:rPr>
      </w:pPr>
    </w:p>
    <w:p w14:paraId="16258E40" w14:textId="77777777" w:rsidR="00290B7C" w:rsidRDefault="00290B7C" w:rsidP="009D48BF">
      <w:pPr>
        <w:spacing w:before="120" w:after="60"/>
        <w:ind w:left="90"/>
        <w:contextualSpacing/>
        <w:jc w:val="both"/>
        <w:rPr>
          <w:rStyle w:val="Hyperlink"/>
          <w:rFonts w:ascii="Times New Roman" w:hAnsi="Times New Roman" w:cs="Times New Roman"/>
          <w:sz w:val="20"/>
          <w:szCs w:val="20"/>
          <w:lang w:eastAsia="ja-JP"/>
        </w:rPr>
      </w:pPr>
    </w:p>
    <w:p w14:paraId="52649C29" w14:textId="77777777" w:rsidR="00290B7C" w:rsidRDefault="00290B7C" w:rsidP="009D48BF">
      <w:pPr>
        <w:spacing w:before="120" w:after="60"/>
        <w:ind w:left="90"/>
        <w:contextualSpacing/>
        <w:jc w:val="both"/>
        <w:rPr>
          <w:rStyle w:val="Hyperlink"/>
          <w:rFonts w:ascii="Times New Roman" w:hAnsi="Times New Roman" w:cs="Times New Roman"/>
          <w:sz w:val="20"/>
          <w:szCs w:val="20"/>
          <w:lang w:eastAsia="ja-JP"/>
        </w:rPr>
      </w:pPr>
    </w:p>
    <w:p w14:paraId="21AE0049" w14:textId="77777777" w:rsidR="00290B7C" w:rsidRDefault="00290B7C" w:rsidP="009D48BF">
      <w:pPr>
        <w:spacing w:before="120" w:after="60"/>
        <w:ind w:left="90"/>
        <w:contextualSpacing/>
        <w:jc w:val="both"/>
        <w:rPr>
          <w:rStyle w:val="Hyperlink"/>
          <w:rFonts w:ascii="Times New Roman" w:hAnsi="Times New Roman" w:cs="Times New Roman"/>
          <w:sz w:val="20"/>
          <w:szCs w:val="20"/>
          <w:lang w:eastAsia="ja-JP"/>
        </w:rPr>
      </w:pPr>
    </w:p>
    <w:p w14:paraId="607612D2" w14:textId="77777777" w:rsidR="00290B7C" w:rsidRDefault="00290B7C" w:rsidP="009D48BF">
      <w:pPr>
        <w:spacing w:before="120" w:after="60"/>
        <w:ind w:left="90"/>
        <w:contextualSpacing/>
        <w:jc w:val="both"/>
        <w:rPr>
          <w:rStyle w:val="Hyperlink"/>
          <w:rFonts w:ascii="Times New Roman" w:hAnsi="Times New Roman" w:cs="Times New Roman"/>
          <w:sz w:val="20"/>
          <w:szCs w:val="20"/>
          <w:lang w:eastAsia="ja-JP"/>
        </w:rPr>
      </w:pPr>
    </w:p>
    <w:p w14:paraId="64896D55" w14:textId="77777777" w:rsidR="00290B7C" w:rsidRDefault="00290B7C" w:rsidP="009D48BF">
      <w:pPr>
        <w:spacing w:before="120" w:after="60"/>
        <w:ind w:left="90"/>
        <w:contextualSpacing/>
        <w:jc w:val="both"/>
        <w:rPr>
          <w:rStyle w:val="Hyperlink"/>
          <w:rFonts w:ascii="Times New Roman" w:hAnsi="Times New Roman" w:cs="Times New Roman"/>
          <w:sz w:val="20"/>
          <w:szCs w:val="20"/>
          <w:lang w:eastAsia="ja-JP"/>
        </w:rPr>
      </w:pPr>
    </w:p>
    <w:p w14:paraId="107AAFF3" w14:textId="77777777" w:rsidR="00290B7C" w:rsidRDefault="00290B7C" w:rsidP="009D48BF">
      <w:pPr>
        <w:spacing w:before="120" w:after="60"/>
        <w:ind w:left="90"/>
        <w:contextualSpacing/>
        <w:jc w:val="both"/>
        <w:rPr>
          <w:rStyle w:val="Hyperlink"/>
          <w:rFonts w:ascii="Times New Roman" w:hAnsi="Times New Roman" w:cs="Times New Roman"/>
          <w:sz w:val="20"/>
          <w:szCs w:val="20"/>
          <w:lang w:eastAsia="ja-JP"/>
        </w:rPr>
      </w:pPr>
    </w:p>
    <w:p w14:paraId="5C3CFD9E" w14:textId="77777777" w:rsidR="00290B7C" w:rsidRDefault="00290B7C" w:rsidP="009D48BF">
      <w:pPr>
        <w:spacing w:before="120" w:after="60"/>
        <w:ind w:left="90"/>
        <w:contextualSpacing/>
        <w:jc w:val="both"/>
        <w:rPr>
          <w:rStyle w:val="Hyperlink"/>
          <w:rFonts w:ascii="Times New Roman" w:hAnsi="Times New Roman" w:cs="Times New Roman"/>
          <w:sz w:val="20"/>
          <w:szCs w:val="20"/>
          <w:lang w:eastAsia="ja-JP"/>
        </w:rPr>
      </w:pPr>
    </w:p>
    <w:p w14:paraId="1C49A0B8" w14:textId="77777777" w:rsidR="00290B7C" w:rsidRDefault="00290B7C" w:rsidP="009D48BF">
      <w:pPr>
        <w:spacing w:before="120" w:after="60"/>
        <w:ind w:left="90"/>
        <w:contextualSpacing/>
        <w:jc w:val="both"/>
        <w:rPr>
          <w:rStyle w:val="Hyperlink"/>
          <w:rFonts w:ascii="Times New Roman" w:hAnsi="Times New Roman" w:cs="Times New Roman"/>
          <w:sz w:val="20"/>
          <w:szCs w:val="20"/>
          <w:lang w:eastAsia="ja-JP"/>
        </w:rPr>
      </w:pPr>
    </w:p>
    <w:p w14:paraId="5CACC885" w14:textId="77777777" w:rsidR="00197A4C" w:rsidRDefault="00197A4C" w:rsidP="009D48BF">
      <w:pPr>
        <w:spacing w:before="120" w:after="60"/>
        <w:ind w:left="90"/>
        <w:contextualSpacing/>
        <w:jc w:val="both"/>
        <w:rPr>
          <w:rStyle w:val="Hyperlink"/>
          <w:rFonts w:ascii="Times New Roman" w:hAnsi="Times New Roman" w:cs="Times New Roman"/>
          <w:sz w:val="20"/>
          <w:szCs w:val="20"/>
          <w:lang w:eastAsia="ja-JP"/>
        </w:rPr>
      </w:pPr>
    </w:p>
    <w:p w14:paraId="13CD117A" w14:textId="77777777" w:rsidR="005A3AFE" w:rsidRDefault="005A3AFE" w:rsidP="005A3AFE">
      <w:pPr>
        <w:spacing w:before="120" w:after="60"/>
        <w:ind w:left="111" w:right="44"/>
        <w:contextualSpacing/>
        <w:rPr>
          <w:rFonts w:ascii="Times New Roman" w:eastAsia="Times New Roman" w:hAnsi="Times New Roman" w:cs="Times New Roman"/>
          <w:spacing w:val="-1"/>
          <w:sz w:val="20"/>
          <w:szCs w:val="20"/>
          <w:lang w:eastAsia="ja-JP"/>
        </w:rPr>
      </w:pPr>
      <w:r>
        <w:rPr>
          <w:rFonts w:ascii="Times New Roman" w:eastAsia="Times New Roman" w:hAnsi="Times New Roman" w:cs="Times New Roman"/>
          <w:bCs/>
          <w:sz w:val="20"/>
          <w:szCs w:val="20"/>
          <w:vertAlign w:val="superscript"/>
        </w:rPr>
        <w:t>1</w:t>
      </w:r>
      <w:r>
        <w:rPr>
          <w:rFonts w:ascii="Times New Roman" w:eastAsia="Times New Roman" w:hAnsi="Times New Roman" w:cs="Times New Roman"/>
          <w:spacing w:val="-1"/>
          <w:sz w:val="20"/>
          <w:szCs w:val="20"/>
          <w:lang w:eastAsia="ja-JP"/>
        </w:rPr>
        <w:t xml:space="preserve">. </w:t>
      </w:r>
      <w:r w:rsidRPr="000E13CC">
        <w:rPr>
          <w:rFonts w:ascii="Times New Roman" w:eastAsia="Times New Roman" w:hAnsi="Times New Roman" w:cs="Times New Roman"/>
          <w:spacing w:val="-1"/>
          <w:sz w:val="20"/>
          <w:szCs w:val="20"/>
          <w:lang w:eastAsia="ja-JP"/>
        </w:rPr>
        <w:t>Total number of analytes must be verified against your sample results dependent upon the method(s) used.</w:t>
      </w:r>
    </w:p>
    <w:p w14:paraId="1A4B4FA7" w14:textId="6DEBD097" w:rsidR="00160D6C" w:rsidRDefault="005A3AFE" w:rsidP="007274EC">
      <w:pPr>
        <w:spacing w:before="120" w:after="60"/>
        <w:ind w:left="111" w:right="44"/>
        <w:contextualSpacing/>
        <w:rPr>
          <w:lang w:eastAsia="ja-JP"/>
        </w:rPr>
      </w:pPr>
      <w:r>
        <w:rPr>
          <w:rFonts w:ascii="Times New Roman" w:eastAsia="Times New Roman" w:hAnsi="Times New Roman" w:cs="Times New Roman"/>
          <w:bCs/>
          <w:sz w:val="20"/>
          <w:szCs w:val="20"/>
          <w:vertAlign w:val="superscript"/>
        </w:rPr>
        <w:t>2</w:t>
      </w:r>
      <w:r>
        <w:rPr>
          <w:rFonts w:ascii="Times New Roman" w:eastAsia="Times New Roman" w:hAnsi="Times New Roman" w:cs="Times New Roman"/>
          <w:spacing w:val="-1"/>
          <w:sz w:val="20"/>
          <w:szCs w:val="20"/>
          <w:lang w:eastAsia="ja-JP"/>
        </w:rPr>
        <w:t xml:space="preserve">. </w:t>
      </w:r>
      <w:r w:rsidRPr="00620DC2">
        <w:rPr>
          <w:rFonts w:ascii="Times New Roman" w:eastAsia="Times New Roman" w:hAnsi="Times New Roman" w:cs="Times New Roman"/>
          <w:spacing w:val="-1"/>
          <w:sz w:val="20"/>
          <w:szCs w:val="20"/>
          <w:lang w:eastAsia="ja-JP"/>
        </w:rPr>
        <w:t>Hazard Index is a long-established approach that EPA regularly uses to understand health risk from chemical mixture. The HI is made up of a sum of fractions. Each fraction compares the level of each PFAS measured in the water to the highest level determined not to have risk of health effects.</w:t>
      </w:r>
    </w:p>
    <w:sectPr w:rsidR="00160D6C" w:rsidSect="008F57EA">
      <w:type w:val="continuous"/>
      <w:pgSz w:w="12240" w:h="15840"/>
      <w:pgMar w:top="720" w:right="720" w:bottom="720" w:left="720" w:header="720" w:footer="720" w:gutter="0"/>
      <w:cols w:space="62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F903A" w14:textId="77777777" w:rsidR="00FA7BC7" w:rsidRDefault="00FA7BC7" w:rsidP="008F35E7">
      <w:r>
        <w:separator/>
      </w:r>
    </w:p>
  </w:endnote>
  <w:endnote w:type="continuationSeparator" w:id="0">
    <w:p w14:paraId="2B02F67B" w14:textId="77777777" w:rsidR="00FA7BC7" w:rsidRDefault="00FA7BC7" w:rsidP="008F3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B5730" w14:textId="77777777" w:rsidR="00FA7BC7" w:rsidRDefault="00FA7BC7" w:rsidP="008F35E7">
      <w:r>
        <w:separator/>
      </w:r>
    </w:p>
  </w:footnote>
  <w:footnote w:type="continuationSeparator" w:id="0">
    <w:p w14:paraId="34A7DC69" w14:textId="77777777" w:rsidR="00FA7BC7" w:rsidRDefault="00FA7BC7" w:rsidP="008F3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C65A1"/>
    <w:multiLevelType w:val="hybridMultilevel"/>
    <w:tmpl w:val="1D1876F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41690CE2"/>
    <w:multiLevelType w:val="hybridMultilevel"/>
    <w:tmpl w:val="83143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5F4E94"/>
    <w:multiLevelType w:val="hybridMultilevel"/>
    <w:tmpl w:val="8FA05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3C0835"/>
    <w:multiLevelType w:val="hybridMultilevel"/>
    <w:tmpl w:val="AD24D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4093720">
    <w:abstractNumId w:val="2"/>
  </w:num>
  <w:num w:numId="2" w16cid:durableId="1938366281">
    <w:abstractNumId w:val="1"/>
  </w:num>
  <w:num w:numId="3" w16cid:durableId="1070538415">
    <w:abstractNumId w:val="3"/>
  </w:num>
  <w:num w:numId="4" w16cid:durableId="366806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10"/>
    <w:rsid w:val="00001D6C"/>
    <w:rsid w:val="0000253E"/>
    <w:rsid w:val="0000294D"/>
    <w:rsid w:val="0000409B"/>
    <w:rsid w:val="00004965"/>
    <w:rsid w:val="00011591"/>
    <w:rsid w:val="00015E09"/>
    <w:rsid w:val="000165C8"/>
    <w:rsid w:val="0002776A"/>
    <w:rsid w:val="00034B17"/>
    <w:rsid w:val="000424D9"/>
    <w:rsid w:val="000441B1"/>
    <w:rsid w:val="000451A8"/>
    <w:rsid w:val="00045464"/>
    <w:rsid w:val="00053428"/>
    <w:rsid w:val="00055703"/>
    <w:rsid w:val="00056E4C"/>
    <w:rsid w:val="000637B1"/>
    <w:rsid w:val="00065514"/>
    <w:rsid w:val="00065E88"/>
    <w:rsid w:val="00066280"/>
    <w:rsid w:val="000672D5"/>
    <w:rsid w:val="000677CC"/>
    <w:rsid w:val="0007277F"/>
    <w:rsid w:val="0007347A"/>
    <w:rsid w:val="000746E9"/>
    <w:rsid w:val="00082933"/>
    <w:rsid w:val="0008395B"/>
    <w:rsid w:val="000848AD"/>
    <w:rsid w:val="000852DC"/>
    <w:rsid w:val="0009086A"/>
    <w:rsid w:val="00092198"/>
    <w:rsid w:val="00096247"/>
    <w:rsid w:val="0009717C"/>
    <w:rsid w:val="000A1C8B"/>
    <w:rsid w:val="000A2230"/>
    <w:rsid w:val="000A5FE1"/>
    <w:rsid w:val="000B33AE"/>
    <w:rsid w:val="000B5026"/>
    <w:rsid w:val="000B57F1"/>
    <w:rsid w:val="000B67A6"/>
    <w:rsid w:val="000B776D"/>
    <w:rsid w:val="000C621D"/>
    <w:rsid w:val="000C7053"/>
    <w:rsid w:val="000D186A"/>
    <w:rsid w:val="000D1A51"/>
    <w:rsid w:val="000D1C3B"/>
    <w:rsid w:val="000D1CD9"/>
    <w:rsid w:val="000D38EA"/>
    <w:rsid w:val="000D5537"/>
    <w:rsid w:val="000D7C65"/>
    <w:rsid w:val="000E13CC"/>
    <w:rsid w:val="000E295F"/>
    <w:rsid w:val="000E5E0B"/>
    <w:rsid w:val="000E67FA"/>
    <w:rsid w:val="000E7459"/>
    <w:rsid w:val="000F1F5B"/>
    <w:rsid w:val="000F3524"/>
    <w:rsid w:val="0010057A"/>
    <w:rsid w:val="00106385"/>
    <w:rsid w:val="0010769E"/>
    <w:rsid w:val="00110E84"/>
    <w:rsid w:val="00114AF8"/>
    <w:rsid w:val="001158FA"/>
    <w:rsid w:val="00116EEC"/>
    <w:rsid w:val="00122D5D"/>
    <w:rsid w:val="00123131"/>
    <w:rsid w:val="00123253"/>
    <w:rsid w:val="0012374C"/>
    <w:rsid w:val="001244AF"/>
    <w:rsid w:val="00124EEA"/>
    <w:rsid w:val="001252F6"/>
    <w:rsid w:val="00125863"/>
    <w:rsid w:val="0012726E"/>
    <w:rsid w:val="0013192E"/>
    <w:rsid w:val="00134BEB"/>
    <w:rsid w:val="00137A25"/>
    <w:rsid w:val="00141325"/>
    <w:rsid w:val="00143F7D"/>
    <w:rsid w:val="00144F25"/>
    <w:rsid w:val="00146AEE"/>
    <w:rsid w:val="001505C6"/>
    <w:rsid w:val="001521BD"/>
    <w:rsid w:val="00157D69"/>
    <w:rsid w:val="00160D6C"/>
    <w:rsid w:val="00167DB9"/>
    <w:rsid w:val="00176E22"/>
    <w:rsid w:val="00177107"/>
    <w:rsid w:val="001803A4"/>
    <w:rsid w:val="001832DD"/>
    <w:rsid w:val="00185221"/>
    <w:rsid w:val="00186486"/>
    <w:rsid w:val="00187F11"/>
    <w:rsid w:val="00190B10"/>
    <w:rsid w:val="00191335"/>
    <w:rsid w:val="00191792"/>
    <w:rsid w:val="00191960"/>
    <w:rsid w:val="00192045"/>
    <w:rsid w:val="00194BD0"/>
    <w:rsid w:val="00197A4C"/>
    <w:rsid w:val="001C36CF"/>
    <w:rsid w:val="001C666A"/>
    <w:rsid w:val="001C6C94"/>
    <w:rsid w:val="001D4934"/>
    <w:rsid w:val="001D6B1E"/>
    <w:rsid w:val="001E2ACE"/>
    <w:rsid w:val="002007EA"/>
    <w:rsid w:val="00201092"/>
    <w:rsid w:val="00203CAC"/>
    <w:rsid w:val="00205A90"/>
    <w:rsid w:val="00205BEA"/>
    <w:rsid w:val="00207AF1"/>
    <w:rsid w:val="00210327"/>
    <w:rsid w:val="0021127F"/>
    <w:rsid w:val="0021146C"/>
    <w:rsid w:val="002120BA"/>
    <w:rsid w:val="0021703C"/>
    <w:rsid w:val="00217C61"/>
    <w:rsid w:val="00224F36"/>
    <w:rsid w:val="00224FB8"/>
    <w:rsid w:val="002252EA"/>
    <w:rsid w:val="002254EF"/>
    <w:rsid w:val="002260D9"/>
    <w:rsid w:val="00227037"/>
    <w:rsid w:val="00231EE3"/>
    <w:rsid w:val="00235214"/>
    <w:rsid w:val="00237D43"/>
    <w:rsid w:val="00241257"/>
    <w:rsid w:val="00244D86"/>
    <w:rsid w:val="00246F60"/>
    <w:rsid w:val="00251682"/>
    <w:rsid w:val="00252B38"/>
    <w:rsid w:val="00256C18"/>
    <w:rsid w:val="00261300"/>
    <w:rsid w:val="00261C61"/>
    <w:rsid w:val="00261FBB"/>
    <w:rsid w:val="002629BE"/>
    <w:rsid w:val="00266A84"/>
    <w:rsid w:val="00270423"/>
    <w:rsid w:val="0027236C"/>
    <w:rsid w:val="00276E8D"/>
    <w:rsid w:val="00280638"/>
    <w:rsid w:val="002837EE"/>
    <w:rsid w:val="00290B7C"/>
    <w:rsid w:val="0029143B"/>
    <w:rsid w:val="00293B78"/>
    <w:rsid w:val="002947F8"/>
    <w:rsid w:val="00296870"/>
    <w:rsid w:val="00297774"/>
    <w:rsid w:val="002A0640"/>
    <w:rsid w:val="002A29AE"/>
    <w:rsid w:val="002A3CF6"/>
    <w:rsid w:val="002A50AF"/>
    <w:rsid w:val="002A518D"/>
    <w:rsid w:val="002B1882"/>
    <w:rsid w:val="002B2052"/>
    <w:rsid w:val="002B41EE"/>
    <w:rsid w:val="002B6D67"/>
    <w:rsid w:val="002C146A"/>
    <w:rsid w:val="002C2445"/>
    <w:rsid w:val="002C4228"/>
    <w:rsid w:val="002D4710"/>
    <w:rsid w:val="002E1472"/>
    <w:rsid w:val="002E2412"/>
    <w:rsid w:val="002E32F1"/>
    <w:rsid w:val="002E758B"/>
    <w:rsid w:val="002E7E87"/>
    <w:rsid w:val="002F154A"/>
    <w:rsid w:val="002F2E3B"/>
    <w:rsid w:val="002F2F6E"/>
    <w:rsid w:val="002F45DA"/>
    <w:rsid w:val="002F4EB0"/>
    <w:rsid w:val="002F55ED"/>
    <w:rsid w:val="002F64C3"/>
    <w:rsid w:val="002F6E12"/>
    <w:rsid w:val="0030029B"/>
    <w:rsid w:val="0030101D"/>
    <w:rsid w:val="00301A74"/>
    <w:rsid w:val="0030505F"/>
    <w:rsid w:val="003055AA"/>
    <w:rsid w:val="00305EEE"/>
    <w:rsid w:val="00306885"/>
    <w:rsid w:val="003073B1"/>
    <w:rsid w:val="00310B79"/>
    <w:rsid w:val="003120F0"/>
    <w:rsid w:val="00314A2F"/>
    <w:rsid w:val="0031611C"/>
    <w:rsid w:val="00316E1F"/>
    <w:rsid w:val="003178C3"/>
    <w:rsid w:val="00317B1D"/>
    <w:rsid w:val="00320A5A"/>
    <w:rsid w:val="00322C1F"/>
    <w:rsid w:val="003253DD"/>
    <w:rsid w:val="00332D42"/>
    <w:rsid w:val="0033407F"/>
    <w:rsid w:val="00344113"/>
    <w:rsid w:val="00347265"/>
    <w:rsid w:val="00352A85"/>
    <w:rsid w:val="003559E7"/>
    <w:rsid w:val="00360F69"/>
    <w:rsid w:val="00364804"/>
    <w:rsid w:val="003754C5"/>
    <w:rsid w:val="003772A3"/>
    <w:rsid w:val="00380391"/>
    <w:rsid w:val="00380E41"/>
    <w:rsid w:val="00392E3D"/>
    <w:rsid w:val="003938F2"/>
    <w:rsid w:val="00393ED1"/>
    <w:rsid w:val="00394996"/>
    <w:rsid w:val="00395055"/>
    <w:rsid w:val="003976CE"/>
    <w:rsid w:val="00397810"/>
    <w:rsid w:val="003A0E0F"/>
    <w:rsid w:val="003A39FE"/>
    <w:rsid w:val="003A4044"/>
    <w:rsid w:val="003B08E7"/>
    <w:rsid w:val="003B3F3A"/>
    <w:rsid w:val="003B437F"/>
    <w:rsid w:val="003C2C68"/>
    <w:rsid w:val="003D0CF2"/>
    <w:rsid w:val="003D18C2"/>
    <w:rsid w:val="003D33CD"/>
    <w:rsid w:val="003D340A"/>
    <w:rsid w:val="003D40E0"/>
    <w:rsid w:val="003D7B30"/>
    <w:rsid w:val="003E4C7C"/>
    <w:rsid w:val="003F24FC"/>
    <w:rsid w:val="003F262E"/>
    <w:rsid w:val="003F36B4"/>
    <w:rsid w:val="003F4EF7"/>
    <w:rsid w:val="003F580D"/>
    <w:rsid w:val="003F5E76"/>
    <w:rsid w:val="0040042D"/>
    <w:rsid w:val="00404F47"/>
    <w:rsid w:val="004071F8"/>
    <w:rsid w:val="00407879"/>
    <w:rsid w:val="00410C24"/>
    <w:rsid w:val="0041243C"/>
    <w:rsid w:val="00413387"/>
    <w:rsid w:val="00414414"/>
    <w:rsid w:val="004202FD"/>
    <w:rsid w:val="00420CA5"/>
    <w:rsid w:val="00422EB3"/>
    <w:rsid w:val="00432D98"/>
    <w:rsid w:val="00434AC2"/>
    <w:rsid w:val="00434D79"/>
    <w:rsid w:val="004372F9"/>
    <w:rsid w:val="00441426"/>
    <w:rsid w:val="00442AD4"/>
    <w:rsid w:val="004435FB"/>
    <w:rsid w:val="0044540D"/>
    <w:rsid w:val="004476C4"/>
    <w:rsid w:val="004517E7"/>
    <w:rsid w:val="004518FD"/>
    <w:rsid w:val="0045341B"/>
    <w:rsid w:val="00454460"/>
    <w:rsid w:val="00454C8D"/>
    <w:rsid w:val="0045589B"/>
    <w:rsid w:val="004563A6"/>
    <w:rsid w:val="0046150A"/>
    <w:rsid w:val="00461660"/>
    <w:rsid w:val="00463560"/>
    <w:rsid w:val="00472875"/>
    <w:rsid w:val="0047648B"/>
    <w:rsid w:val="00476632"/>
    <w:rsid w:val="0048171A"/>
    <w:rsid w:val="004850BE"/>
    <w:rsid w:val="004851B0"/>
    <w:rsid w:val="00492462"/>
    <w:rsid w:val="00494F50"/>
    <w:rsid w:val="004A21D0"/>
    <w:rsid w:val="004A72A5"/>
    <w:rsid w:val="004A7D8D"/>
    <w:rsid w:val="004B30A4"/>
    <w:rsid w:val="004B3150"/>
    <w:rsid w:val="004B381C"/>
    <w:rsid w:val="004B46D6"/>
    <w:rsid w:val="004C0543"/>
    <w:rsid w:val="004C2A68"/>
    <w:rsid w:val="004D1CE4"/>
    <w:rsid w:val="004D325C"/>
    <w:rsid w:val="004D46D4"/>
    <w:rsid w:val="004D48E6"/>
    <w:rsid w:val="004D7AE9"/>
    <w:rsid w:val="004E067E"/>
    <w:rsid w:val="004E0A47"/>
    <w:rsid w:val="004E197E"/>
    <w:rsid w:val="004F019E"/>
    <w:rsid w:val="004F3AC6"/>
    <w:rsid w:val="004F6D2D"/>
    <w:rsid w:val="00503AA8"/>
    <w:rsid w:val="005041F6"/>
    <w:rsid w:val="00504222"/>
    <w:rsid w:val="00505A7D"/>
    <w:rsid w:val="00506AC4"/>
    <w:rsid w:val="00511CFB"/>
    <w:rsid w:val="00515A3B"/>
    <w:rsid w:val="0051608C"/>
    <w:rsid w:val="00521609"/>
    <w:rsid w:val="0053148C"/>
    <w:rsid w:val="00534BBE"/>
    <w:rsid w:val="00536B9A"/>
    <w:rsid w:val="00541A88"/>
    <w:rsid w:val="00547243"/>
    <w:rsid w:val="00550D3A"/>
    <w:rsid w:val="00553501"/>
    <w:rsid w:val="00554886"/>
    <w:rsid w:val="00554FC4"/>
    <w:rsid w:val="00561E5B"/>
    <w:rsid w:val="005626A6"/>
    <w:rsid w:val="00562DA8"/>
    <w:rsid w:val="0057293B"/>
    <w:rsid w:val="0057313A"/>
    <w:rsid w:val="00573298"/>
    <w:rsid w:val="0057349C"/>
    <w:rsid w:val="005771B7"/>
    <w:rsid w:val="00577464"/>
    <w:rsid w:val="005823B9"/>
    <w:rsid w:val="00582A4B"/>
    <w:rsid w:val="00586D45"/>
    <w:rsid w:val="00590310"/>
    <w:rsid w:val="00591B8F"/>
    <w:rsid w:val="00592D27"/>
    <w:rsid w:val="00595558"/>
    <w:rsid w:val="005A165F"/>
    <w:rsid w:val="005A2C58"/>
    <w:rsid w:val="005A3AA9"/>
    <w:rsid w:val="005A3AFE"/>
    <w:rsid w:val="005A4AF1"/>
    <w:rsid w:val="005B1559"/>
    <w:rsid w:val="005B1FB4"/>
    <w:rsid w:val="005B2CC0"/>
    <w:rsid w:val="005C1981"/>
    <w:rsid w:val="005C2A06"/>
    <w:rsid w:val="005C2B43"/>
    <w:rsid w:val="005C3786"/>
    <w:rsid w:val="005C5D9F"/>
    <w:rsid w:val="005D10F8"/>
    <w:rsid w:val="005D35C0"/>
    <w:rsid w:val="005D4203"/>
    <w:rsid w:val="005D7924"/>
    <w:rsid w:val="005D7A49"/>
    <w:rsid w:val="005E54A0"/>
    <w:rsid w:val="005E61A3"/>
    <w:rsid w:val="005F2043"/>
    <w:rsid w:val="005F736C"/>
    <w:rsid w:val="005F7DA2"/>
    <w:rsid w:val="006116F6"/>
    <w:rsid w:val="0061180D"/>
    <w:rsid w:val="006145A9"/>
    <w:rsid w:val="0061484A"/>
    <w:rsid w:val="00617167"/>
    <w:rsid w:val="00620DC2"/>
    <w:rsid w:val="0062216B"/>
    <w:rsid w:val="006249B1"/>
    <w:rsid w:val="006259D8"/>
    <w:rsid w:val="006263DF"/>
    <w:rsid w:val="006355A2"/>
    <w:rsid w:val="00640C06"/>
    <w:rsid w:val="006507F4"/>
    <w:rsid w:val="00650CE3"/>
    <w:rsid w:val="00651388"/>
    <w:rsid w:val="006514EE"/>
    <w:rsid w:val="0065740C"/>
    <w:rsid w:val="00660962"/>
    <w:rsid w:val="00661C8E"/>
    <w:rsid w:val="006628B9"/>
    <w:rsid w:val="00663258"/>
    <w:rsid w:val="0066576E"/>
    <w:rsid w:val="00671CA2"/>
    <w:rsid w:val="0067223D"/>
    <w:rsid w:val="00674032"/>
    <w:rsid w:val="00680550"/>
    <w:rsid w:val="00681FC9"/>
    <w:rsid w:val="0068478D"/>
    <w:rsid w:val="00685476"/>
    <w:rsid w:val="006877BE"/>
    <w:rsid w:val="00694C05"/>
    <w:rsid w:val="00696FED"/>
    <w:rsid w:val="006A03A0"/>
    <w:rsid w:val="006A1628"/>
    <w:rsid w:val="006A6ED2"/>
    <w:rsid w:val="006B2E17"/>
    <w:rsid w:val="006B3AD4"/>
    <w:rsid w:val="006B3C89"/>
    <w:rsid w:val="006B4187"/>
    <w:rsid w:val="006B5262"/>
    <w:rsid w:val="006B6265"/>
    <w:rsid w:val="006C1A97"/>
    <w:rsid w:val="006C4B50"/>
    <w:rsid w:val="006C7190"/>
    <w:rsid w:val="006C7685"/>
    <w:rsid w:val="006D37FA"/>
    <w:rsid w:val="006D721B"/>
    <w:rsid w:val="006E3953"/>
    <w:rsid w:val="006E6A7A"/>
    <w:rsid w:val="006E7CFA"/>
    <w:rsid w:val="006F3123"/>
    <w:rsid w:val="006F5EBA"/>
    <w:rsid w:val="006F6DA3"/>
    <w:rsid w:val="006F727C"/>
    <w:rsid w:val="00704827"/>
    <w:rsid w:val="00704919"/>
    <w:rsid w:val="00710CC0"/>
    <w:rsid w:val="007118F3"/>
    <w:rsid w:val="00711B2A"/>
    <w:rsid w:val="00712037"/>
    <w:rsid w:val="007141E7"/>
    <w:rsid w:val="00717F16"/>
    <w:rsid w:val="00720ACA"/>
    <w:rsid w:val="00723C28"/>
    <w:rsid w:val="007265F1"/>
    <w:rsid w:val="007274EC"/>
    <w:rsid w:val="00730D73"/>
    <w:rsid w:val="007325EB"/>
    <w:rsid w:val="007331A2"/>
    <w:rsid w:val="007368A1"/>
    <w:rsid w:val="00741583"/>
    <w:rsid w:val="00745858"/>
    <w:rsid w:val="00754167"/>
    <w:rsid w:val="007541F0"/>
    <w:rsid w:val="007570EC"/>
    <w:rsid w:val="00761CFD"/>
    <w:rsid w:val="0076379F"/>
    <w:rsid w:val="00763B1D"/>
    <w:rsid w:val="00764C67"/>
    <w:rsid w:val="007665B9"/>
    <w:rsid w:val="0076793B"/>
    <w:rsid w:val="00773930"/>
    <w:rsid w:val="00781F1D"/>
    <w:rsid w:val="00782064"/>
    <w:rsid w:val="007826AC"/>
    <w:rsid w:val="00783BD1"/>
    <w:rsid w:val="007961ED"/>
    <w:rsid w:val="00796D86"/>
    <w:rsid w:val="007A1664"/>
    <w:rsid w:val="007A1FC3"/>
    <w:rsid w:val="007A5008"/>
    <w:rsid w:val="007A67B2"/>
    <w:rsid w:val="007A6A6C"/>
    <w:rsid w:val="007B2775"/>
    <w:rsid w:val="007B2C50"/>
    <w:rsid w:val="007B3E42"/>
    <w:rsid w:val="007B5C43"/>
    <w:rsid w:val="007C0BC2"/>
    <w:rsid w:val="007C4CCE"/>
    <w:rsid w:val="007C5313"/>
    <w:rsid w:val="007D04EF"/>
    <w:rsid w:val="007D2B62"/>
    <w:rsid w:val="007D42AA"/>
    <w:rsid w:val="007E02B8"/>
    <w:rsid w:val="007E4BC7"/>
    <w:rsid w:val="007E6E77"/>
    <w:rsid w:val="007E7E06"/>
    <w:rsid w:val="008008EE"/>
    <w:rsid w:val="0080127D"/>
    <w:rsid w:val="00801FE2"/>
    <w:rsid w:val="00802895"/>
    <w:rsid w:val="00805E2E"/>
    <w:rsid w:val="008068FE"/>
    <w:rsid w:val="00807790"/>
    <w:rsid w:val="00812227"/>
    <w:rsid w:val="00812EFE"/>
    <w:rsid w:val="00814711"/>
    <w:rsid w:val="00814B1E"/>
    <w:rsid w:val="00814B27"/>
    <w:rsid w:val="008200DD"/>
    <w:rsid w:val="00820422"/>
    <w:rsid w:val="008227E7"/>
    <w:rsid w:val="00822D5D"/>
    <w:rsid w:val="008231C0"/>
    <w:rsid w:val="008243BD"/>
    <w:rsid w:val="00825C2C"/>
    <w:rsid w:val="00826070"/>
    <w:rsid w:val="00827791"/>
    <w:rsid w:val="00827EE2"/>
    <w:rsid w:val="0083090A"/>
    <w:rsid w:val="00830E12"/>
    <w:rsid w:val="00831901"/>
    <w:rsid w:val="00834C77"/>
    <w:rsid w:val="0083637B"/>
    <w:rsid w:val="0084151C"/>
    <w:rsid w:val="0084341D"/>
    <w:rsid w:val="0084344A"/>
    <w:rsid w:val="00845993"/>
    <w:rsid w:val="00847624"/>
    <w:rsid w:val="00847ED9"/>
    <w:rsid w:val="00850166"/>
    <w:rsid w:val="00850B5A"/>
    <w:rsid w:val="0085114E"/>
    <w:rsid w:val="008555E2"/>
    <w:rsid w:val="00860C08"/>
    <w:rsid w:val="008676EC"/>
    <w:rsid w:val="00867982"/>
    <w:rsid w:val="00872382"/>
    <w:rsid w:val="00872E3A"/>
    <w:rsid w:val="008760ED"/>
    <w:rsid w:val="008850A6"/>
    <w:rsid w:val="008854BE"/>
    <w:rsid w:val="0089196E"/>
    <w:rsid w:val="00892EEF"/>
    <w:rsid w:val="00896F61"/>
    <w:rsid w:val="008A5713"/>
    <w:rsid w:val="008A6AA1"/>
    <w:rsid w:val="008B0F28"/>
    <w:rsid w:val="008B4E92"/>
    <w:rsid w:val="008B5D97"/>
    <w:rsid w:val="008C03E5"/>
    <w:rsid w:val="008C2327"/>
    <w:rsid w:val="008C3F1D"/>
    <w:rsid w:val="008C56B3"/>
    <w:rsid w:val="008C6BCE"/>
    <w:rsid w:val="008C70EC"/>
    <w:rsid w:val="008D0A21"/>
    <w:rsid w:val="008D2BB5"/>
    <w:rsid w:val="008D2FC5"/>
    <w:rsid w:val="008D3182"/>
    <w:rsid w:val="008D39AA"/>
    <w:rsid w:val="008D5E91"/>
    <w:rsid w:val="008D663D"/>
    <w:rsid w:val="008E1233"/>
    <w:rsid w:val="008E2A72"/>
    <w:rsid w:val="008E341A"/>
    <w:rsid w:val="008E430A"/>
    <w:rsid w:val="008E6BBF"/>
    <w:rsid w:val="008F028B"/>
    <w:rsid w:val="008F1704"/>
    <w:rsid w:val="008F33FE"/>
    <w:rsid w:val="008F35E7"/>
    <w:rsid w:val="008F57EA"/>
    <w:rsid w:val="008F5A38"/>
    <w:rsid w:val="009003E9"/>
    <w:rsid w:val="00900667"/>
    <w:rsid w:val="00905979"/>
    <w:rsid w:val="00905DAC"/>
    <w:rsid w:val="00907C2F"/>
    <w:rsid w:val="009108F1"/>
    <w:rsid w:val="009111F3"/>
    <w:rsid w:val="00911D22"/>
    <w:rsid w:val="009126AF"/>
    <w:rsid w:val="009126F4"/>
    <w:rsid w:val="00913733"/>
    <w:rsid w:val="009137A9"/>
    <w:rsid w:val="0091583F"/>
    <w:rsid w:val="009169F5"/>
    <w:rsid w:val="00925DC5"/>
    <w:rsid w:val="00927E7A"/>
    <w:rsid w:val="00931BD3"/>
    <w:rsid w:val="00934447"/>
    <w:rsid w:val="009374AC"/>
    <w:rsid w:val="00941AF0"/>
    <w:rsid w:val="00941B38"/>
    <w:rsid w:val="009421E2"/>
    <w:rsid w:val="00942E04"/>
    <w:rsid w:val="0094318B"/>
    <w:rsid w:val="00944651"/>
    <w:rsid w:val="009457E0"/>
    <w:rsid w:val="009479C0"/>
    <w:rsid w:val="00954618"/>
    <w:rsid w:val="00956B4D"/>
    <w:rsid w:val="009605E0"/>
    <w:rsid w:val="00960DAF"/>
    <w:rsid w:val="009649F0"/>
    <w:rsid w:val="009744DC"/>
    <w:rsid w:val="00974D85"/>
    <w:rsid w:val="00977562"/>
    <w:rsid w:val="00981261"/>
    <w:rsid w:val="009851CC"/>
    <w:rsid w:val="00986306"/>
    <w:rsid w:val="00987927"/>
    <w:rsid w:val="00993A69"/>
    <w:rsid w:val="009A4BE3"/>
    <w:rsid w:val="009A52E5"/>
    <w:rsid w:val="009A67CE"/>
    <w:rsid w:val="009A69A1"/>
    <w:rsid w:val="009B0E82"/>
    <w:rsid w:val="009B1F7B"/>
    <w:rsid w:val="009B251E"/>
    <w:rsid w:val="009B6586"/>
    <w:rsid w:val="009C125A"/>
    <w:rsid w:val="009C2AAB"/>
    <w:rsid w:val="009C42C1"/>
    <w:rsid w:val="009C4E1F"/>
    <w:rsid w:val="009C5ED0"/>
    <w:rsid w:val="009C66AB"/>
    <w:rsid w:val="009D09DC"/>
    <w:rsid w:val="009D48BF"/>
    <w:rsid w:val="009E478C"/>
    <w:rsid w:val="009E6A23"/>
    <w:rsid w:val="009E76F7"/>
    <w:rsid w:val="009F0AA2"/>
    <w:rsid w:val="009F16AA"/>
    <w:rsid w:val="009F2275"/>
    <w:rsid w:val="009F550C"/>
    <w:rsid w:val="009F6619"/>
    <w:rsid w:val="009F6F15"/>
    <w:rsid w:val="00A034A0"/>
    <w:rsid w:val="00A04D1F"/>
    <w:rsid w:val="00A04FCF"/>
    <w:rsid w:val="00A10DAB"/>
    <w:rsid w:val="00A15895"/>
    <w:rsid w:val="00A2175D"/>
    <w:rsid w:val="00A22287"/>
    <w:rsid w:val="00A22560"/>
    <w:rsid w:val="00A241DB"/>
    <w:rsid w:val="00A2613B"/>
    <w:rsid w:val="00A31AA2"/>
    <w:rsid w:val="00A31E64"/>
    <w:rsid w:val="00A33564"/>
    <w:rsid w:val="00A3397C"/>
    <w:rsid w:val="00A35845"/>
    <w:rsid w:val="00A36759"/>
    <w:rsid w:val="00A3788E"/>
    <w:rsid w:val="00A41785"/>
    <w:rsid w:val="00A43C9B"/>
    <w:rsid w:val="00A51A01"/>
    <w:rsid w:val="00A51EF9"/>
    <w:rsid w:val="00A5482B"/>
    <w:rsid w:val="00A605F9"/>
    <w:rsid w:val="00A6144E"/>
    <w:rsid w:val="00A66358"/>
    <w:rsid w:val="00A72D38"/>
    <w:rsid w:val="00A7360B"/>
    <w:rsid w:val="00A73CCD"/>
    <w:rsid w:val="00A74F16"/>
    <w:rsid w:val="00A77DCC"/>
    <w:rsid w:val="00A8071A"/>
    <w:rsid w:val="00A80DC6"/>
    <w:rsid w:val="00A83379"/>
    <w:rsid w:val="00A8377A"/>
    <w:rsid w:val="00A83983"/>
    <w:rsid w:val="00A84A5A"/>
    <w:rsid w:val="00A85B13"/>
    <w:rsid w:val="00A90094"/>
    <w:rsid w:val="00A9120E"/>
    <w:rsid w:val="00A92F06"/>
    <w:rsid w:val="00A93913"/>
    <w:rsid w:val="00AA124C"/>
    <w:rsid w:val="00AA2CE9"/>
    <w:rsid w:val="00AA3733"/>
    <w:rsid w:val="00AA401B"/>
    <w:rsid w:val="00AA5FB4"/>
    <w:rsid w:val="00AB637F"/>
    <w:rsid w:val="00AB63B5"/>
    <w:rsid w:val="00AC298D"/>
    <w:rsid w:val="00AC328F"/>
    <w:rsid w:val="00AC3FD8"/>
    <w:rsid w:val="00AC4A94"/>
    <w:rsid w:val="00AC5365"/>
    <w:rsid w:val="00AC7181"/>
    <w:rsid w:val="00AC7D67"/>
    <w:rsid w:val="00AD1FF0"/>
    <w:rsid w:val="00AD6960"/>
    <w:rsid w:val="00AE2B8A"/>
    <w:rsid w:val="00AE59D1"/>
    <w:rsid w:val="00AE7049"/>
    <w:rsid w:val="00AF0586"/>
    <w:rsid w:val="00AF2D8F"/>
    <w:rsid w:val="00AF32F1"/>
    <w:rsid w:val="00B00C08"/>
    <w:rsid w:val="00B01E22"/>
    <w:rsid w:val="00B04146"/>
    <w:rsid w:val="00B06B96"/>
    <w:rsid w:val="00B07EFE"/>
    <w:rsid w:val="00B10483"/>
    <w:rsid w:val="00B12329"/>
    <w:rsid w:val="00B134C0"/>
    <w:rsid w:val="00B207D2"/>
    <w:rsid w:val="00B27840"/>
    <w:rsid w:val="00B31B43"/>
    <w:rsid w:val="00B32D6F"/>
    <w:rsid w:val="00B3332E"/>
    <w:rsid w:val="00B338F8"/>
    <w:rsid w:val="00B339C1"/>
    <w:rsid w:val="00B34041"/>
    <w:rsid w:val="00B34194"/>
    <w:rsid w:val="00B34BF6"/>
    <w:rsid w:val="00B409EB"/>
    <w:rsid w:val="00B40AB6"/>
    <w:rsid w:val="00B40D32"/>
    <w:rsid w:val="00B433E8"/>
    <w:rsid w:val="00B43A58"/>
    <w:rsid w:val="00B450B0"/>
    <w:rsid w:val="00B503DE"/>
    <w:rsid w:val="00B5479C"/>
    <w:rsid w:val="00B613E1"/>
    <w:rsid w:val="00B619A1"/>
    <w:rsid w:val="00B72732"/>
    <w:rsid w:val="00B72F8E"/>
    <w:rsid w:val="00B7371B"/>
    <w:rsid w:val="00B838F0"/>
    <w:rsid w:val="00B83A1B"/>
    <w:rsid w:val="00B84B02"/>
    <w:rsid w:val="00B84C19"/>
    <w:rsid w:val="00B91271"/>
    <w:rsid w:val="00B94B37"/>
    <w:rsid w:val="00B9615B"/>
    <w:rsid w:val="00B9641B"/>
    <w:rsid w:val="00B96B59"/>
    <w:rsid w:val="00BA0BDF"/>
    <w:rsid w:val="00BA226C"/>
    <w:rsid w:val="00BA3FA0"/>
    <w:rsid w:val="00BA48F8"/>
    <w:rsid w:val="00BA53A4"/>
    <w:rsid w:val="00BA7DAA"/>
    <w:rsid w:val="00BB05AA"/>
    <w:rsid w:val="00BB0ABC"/>
    <w:rsid w:val="00BB1D62"/>
    <w:rsid w:val="00BB38F1"/>
    <w:rsid w:val="00BB4998"/>
    <w:rsid w:val="00BB5ED3"/>
    <w:rsid w:val="00BC1605"/>
    <w:rsid w:val="00BC1D9D"/>
    <w:rsid w:val="00BC43A1"/>
    <w:rsid w:val="00BC68EA"/>
    <w:rsid w:val="00BD1BAA"/>
    <w:rsid w:val="00BD5E78"/>
    <w:rsid w:val="00BE4485"/>
    <w:rsid w:val="00BE6060"/>
    <w:rsid w:val="00BF0ABE"/>
    <w:rsid w:val="00BF19F3"/>
    <w:rsid w:val="00BF2801"/>
    <w:rsid w:val="00BF4F0F"/>
    <w:rsid w:val="00BF6639"/>
    <w:rsid w:val="00C0117D"/>
    <w:rsid w:val="00C04D4C"/>
    <w:rsid w:val="00C11B57"/>
    <w:rsid w:val="00C15A7A"/>
    <w:rsid w:val="00C15B8C"/>
    <w:rsid w:val="00C16EA4"/>
    <w:rsid w:val="00C2136E"/>
    <w:rsid w:val="00C22091"/>
    <w:rsid w:val="00C22E45"/>
    <w:rsid w:val="00C247E9"/>
    <w:rsid w:val="00C25380"/>
    <w:rsid w:val="00C262DB"/>
    <w:rsid w:val="00C2639D"/>
    <w:rsid w:val="00C26623"/>
    <w:rsid w:val="00C26C92"/>
    <w:rsid w:val="00C325F0"/>
    <w:rsid w:val="00C3361A"/>
    <w:rsid w:val="00C36676"/>
    <w:rsid w:val="00C4097B"/>
    <w:rsid w:val="00C40DD9"/>
    <w:rsid w:val="00C40E3D"/>
    <w:rsid w:val="00C421D6"/>
    <w:rsid w:val="00C44B10"/>
    <w:rsid w:val="00C44CA5"/>
    <w:rsid w:val="00C44EFA"/>
    <w:rsid w:val="00C52E41"/>
    <w:rsid w:val="00C53B40"/>
    <w:rsid w:val="00C54777"/>
    <w:rsid w:val="00C54F2F"/>
    <w:rsid w:val="00C63C9E"/>
    <w:rsid w:val="00C648A3"/>
    <w:rsid w:val="00C71C23"/>
    <w:rsid w:val="00C71E76"/>
    <w:rsid w:val="00C72960"/>
    <w:rsid w:val="00C757EA"/>
    <w:rsid w:val="00C759A5"/>
    <w:rsid w:val="00C76CA2"/>
    <w:rsid w:val="00C77DF1"/>
    <w:rsid w:val="00C80434"/>
    <w:rsid w:val="00C815F5"/>
    <w:rsid w:val="00C825F8"/>
    <w:rsid w:val="00C84215"/>
    <w:rsid w:val="00C84B28"/>
    <w:rsid w:val="00C86380"/>
    <w:rsid w:val="00CA13F8"/>
    <w:rsid w:val="00CA28CE"/>
    <w:rsid w:val="00CA4F14"/>
    <w:rsid w:val="00CB2559"/>
    <w:rsid w:val="00CB317F"/>
    <w:rsid w:val="00CB74E3"/>
    <w:rsid w:val="00CC143C"/>
    <w:rsid w:val="00CC49DD"/>
    <w:rsid w:val="00CC752C"/>
    <w:rsid w:val="00CD2667"/>
    <w:rsid w:val="00CD28F5"/>
    <w:rsid w:val="00CD7254"/>
    <w:rsid w:val="00CD7DB9"/>
    <w:rsid w:val="00CE46D4"/>
    <w:rsid w:val="00CE4B17"/>
    <w:rsid w:val="00CF052F"/>
    <w:rsid w:val="00CF230F"/>
    <w:rsid w:val="00CF24B7"/>
    <w:rsid w:val="00D04919"/>
    <w:rsid w:val="00D1225B"/>
    <w:rsid w:val="00D122DB"/>
    <w:rsid w:val="00D1271F"/>
    <w:rsid w:val="00D209CF"/>
    <w:rsid w:val="00D20BDF"/>
    <w:rsid w:val="00D2211D"/>
    <w:rsid w:val="00D307AF"/>
    <w:rsid w:val="00D31EE6"/>
    <w:rsid w:val="00D324B1"/>
    <w:rsid w:val="00D33B76"/>
    <w:rsid w:val="00D34C18"/>
    <w:rsid w:val="00D36689"/>
    <w:rsid w:val="00D3717B"/>
    <w:rsid w:val="00D40FAB"/>
    <w:rsid w:val="00D42B21"/>
    <w:rsid w:val="00D445D4"/>
    <w:rsid w:val="00D4602D"/>
    <w:rsid w:val="00D4684A"/>
    <w:rsid w:val="00D47D05"/>
    <w:rsid w:val="00D53405"/>
    <w:rsid w:val="00D535A7"/>
    <w:rsid w:val="00D54378"/>
    <w:rsid w:val="00D54B0C"/>
    <w:rsid w:val="00D55DBE"/>
    <w:rsid w:val="00D612A5"/>
    <w:rsid w:val="00D71DC3"/>
    <w:rsid w:val="00D76B1F"/>
    <w:rsid w:val="00D8151C"/>
    <w:rsid w:val="00D81980"/>
    <w:rsid w:val="00D8233D"/>
    <w:rsid w:val="00D83E95"/>
    <w:rsid w:val="00D85220"/>
    <w:rsid w:val="00D87848"/>
    <w:rsid w:val="00D92EE3"/>
    <w:rsid w:val="00D96C32"/>
    <w:rsid w:val="00DA103F"/>
    <w:rsid w:val="00DA26B7"/>
    <w:rsid w:val="00DA7375"/>
    <w:rsid w:val="00DB1559"/>
    <w:rsid w:val="00DB2ECA"/>
    <w:rsid w:val="00DB3625"/>
    <w:rsid w:val="00DB4765"/>
    <w:rsid w:val="00DB5D76"/>
    <w:rsid w:val="00DC1A93"/>
    <w:rsid w:val="00DC4412"/>
    <w:rsid w:val="00DC5844"/>
    <w:rsid w:val="00DC667C"/>
    <w:rsid w:val="00DC7149"/>
    <w:rsid w:val="00DD3AC2"/>
    <w:rsid w:val="00DD4080"/>
    <w:rsid w:val="00DD4E2E"/>
    <w:rsid w:val="00DE28D1"/>
    <w:rsid w:val="00DF10BD"/>
    <w:rsid w:val="00DF31B9"/>
    <w:rsid w:val="00DF437E"/>
    <w:rsid w:val="00DF47B3"/>
    <w:rsid w:val="00DF58D1"/>
    <w:rsid w:val="00DF6ACB"/>
    <w:rsid w:val="00E008BA"/>
    <w:rsid w:val="00E0257B"/>
    <w:rsid w:val="00E044CB"/>
    <w:rsid w:val="00E069F5"/>
    <w:rsid w:val="00E078F3"/>
    <w:rsid w:val="00E20075"/>
    <w:rsid w:val="00E20B7F"/>
    <w:rsid w:val="00E21264"/>
    <w:rsid w:val="00E22A2C"/>
    <w:rsid w:val="00E22F05"/>
    <w:rsid w:val="00E258C4"/>
    <w:rsid w:val="00E301CF"/>
    <w:rsid w:val="00E3237D"/>
    <w:rsid w:val="00E35A33"/>
    <w:rsid w:val="00E422AA"/>
    <w:rsid w:val="00E4625E"/>
    <w:rsid w:val="00E46435"/>
    <w:rsid w:val="00E46A91"/>
    <w:rsid w:val="00E47292"/>
    <w:rsid w:val="00E53372"/>
    <w:rsid w:val="00E54573"/>
    <w:rsid w:val="00E5660C"/>
    <w:rsid w:val="00E64224"/>
    <w:rsid w:val="00E65F07"/>
    <w:rsid w:val="00E71F33"/>
    <w:rsid w:val="00E729D5"/>
    <w:rsid w:val="00E72AFC"/>
    <w:rsid w:val="00E75434"/>
    <w:rsid w:val="00E75EFE"/>
    <w:rsid w:val="00E766D1"/>
    <w:rsid w:val="00E81BFD"/>
    <w:rsid w:val="00E82DD0"/>
    <w:rsid w:val="00E8466D"/>
    <w:rsid w:val="00E84E16"/>
    <w:rsid w:val="00E874F5"/>
    <w:rsid w:val="00E90D49"/>
    <w:rsid w:val="00E96A55"/>
    <w:rsid w:val="00E97388"/>
    <w:rsid w:val="00EA30CA"/>
    <w:rsid w:val="00EA40A4"/>
    <w:rsid w:val="00EA4D87"/>
    <w:rsid w:val="00EA6682"/>
    <w:rsid w:val="00EB043D"/>
    <w:rsid w:val="00EB152A"/>
    <w:rsid w:val="00EB19D7"/>
    <w:rsid w:val="00EB2FF4"/>
    <w:rsid w:val="00EB4438"/>
    <w:rsid w:val="00EB4B2C"/>
    <w:rsid w:val="00EB79BE"/>
    <w:rsid w:val="00EC059C"/>
    <w:rsid w:val="00EC168E"/>
    <w:rsid w:val="00EC1F79"/>
    <w:rsid w:val="00EC2F2F"/>
    <w:rsid w:val="00EC3FB9"/>
    <w:rsid w:val="00EC72C4"/>
    <w:rsid w:val="00ED30D2"/>
    <w:rsid w:val="00ED4057"/>
    <w:rsid w:val="00ED5D51"/>
    <w:rsid w:val="00ED741E"/>
    <w:rsid w:val="00EE0773"/>
    <w:rsid w:val="00EE4FB5"/>
    <w:rsid w:val="00EE508C"/>
    <w:rsid w:val="00EE5A2D"/>
    <w:rsid w:val="00EE62B2"/>
    <w:rsid w:val="00EF17D1"/>
    <w:rsid w:val="00EF2CE4"/>
    <w:rsid w:val="00EF2F31"/>
    <w:rsid w:val="00EF3527"/>
    <w:rsid w:val="00EF6625"/>
    <w:rsid w:val="00F017E4"/>
    <w:rsid w:val="00F01F8F"/>
    <w:rsid w:val="00F0252B"/>
    <w:rsid w:val="00F02F6E"/>
    <w:rsid w:val="00F036C8"/>
    <w:rsid w:val="00F03A18"/>
    <w:rsid w:val="00F04387"/>
    <w:rsid w:val="00F0509E"/>
    <w:rsid w:val="00F07B18"/>
    <w:rsid w:val="00F11A2D"/>
    <w:rsid w:val="00F11A77"/>
    <w:rsid w:val="00F121A6"/>
    <w:rsid w:val="00F12DCB"/>
    <w:rsid w:val="00F1461A"/>
    <w:rsid w:val="00F1635F"/>
    <w:rsid w:val="00F16BBA"/>
    <w:rsid w:val="00F20485"/>
    <w:rsid w:val="00F24006"/>
    <w:rsid w:val="00F24749"/>
    <w:rsid w:val="00F25803"/>
    <w:rsid w:val="00F25EEE"/>
    <w:rsid w:val="00F26493"/>
    <w:rsid w:val="00F34ECC"/>
    <w:rsid w:val="00F352D1"/>
    <w:rsid w:val="00F40E7B"/>
    <w:rsid w:val="00F424C5"/>
    <w:rsid w:val="00F47191"/>
    <w:rsid w:val="00F53E6B"/>
    <w:rsid w:val="00F5620A"/>
    <w:rsid w:val="00F63370"/>
    <w:rsid w:val="00F63AFC"/>
    <w:rsid w:val="00F65615"/>
    <w:rsid w:val="00F705FE"/>
    <w:rsid w:val="00F70A48"/>
    <w:rsid w:val="00F71DAE"/>
    <w:rsid w:val="00F727B9"/>
    <w:rsid w:val="00F731C2"/>
    <w:rsid w:val="00F74916"/>
    <w:rsid w:val="00F839C4"/>
    <w:rsid w:val="00F83C2E"/>
    <w:rsid w:val="00F902B5"/>
    <w:rsid w:val="00F92D24"/>
    <w:rsid w:val="00F94B22"/>
    <w:rsid w:val="00F9599E"/>
    <w:rsid w:val="00F959C1"/>
    <w:rsid w:val="00F96AA7"/>
    <w:rsid w:val="00F97444"/>
    <w:rsid w:val="00F9794B"/>
    <w:rsid w:val="00FA43D0"/>
    <w:rsid w:val="00FA6B45"/>
    <w:rsid w:val="00FA7BC7"/>
    <w:rsid w:val="00FB1ADA"/>
    <w:rsid w:val="00FB2A9E"/>
    <w:rsid w:val="00FB32FA"/>
    <w:rsid w:val="00FB40FD"/>
    <w:rsid w:val="00FB4A46"/>
    <w:rsid w:val="00FC111F"/>
    <w:rsid w:val="00FC18DE"/>
    <w:rsid w:val="00FC4385"/>
    <w:rsid w:val="00FD094D"/>
    <w:rsid w:val="00FD22AA"/>
    <w:rsid w:val="00FD4ECC"/>
    <w:rsid w:val="00FD5C04"/>
    <w:rsid w:val="00FD76C5"/>
    <w:rsid w:val="00FE206A"/>
    <w:rsid w:val="00FE4FFA"/>
    <w:rsid w:val="00FF042B"/>
    <w:rsid w:val="00FF17DD"/>
    <w:rsid w:val="00FF2871"/>
    <w:rsid w:val="00FF6C7D"/>
    <w:rsid w:val="00FF7652"/>
    <w:rsid w:val="00FF7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99FF8"/>
  <w15:docId w15:val="{D8905EA8-F208-488F-A70C-D65127146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961ED"/>
  </w:style>
  <w:style w:type="paragraph" w:styleId="Heading1">
    <w:name w:val="heading 1"/>
    <w:basedOn w:val="Normal"/>
    <w:link w:val="Heading1Char"/>
    <w:uiPriority w:val="1"/>
    <w:qFormat/>
    <w:pPr>
      <w:ind w:left="1"/>
      <w:outlineLvl w:val="0"/>
    </w:pPr>
    <w:rPr>
      <w:rFonts w:ascii="Times New Roman" w:eastAsia="Times New Roman" w:hAnsi="Times New Roman"/>
      <w:b/>
      <w:bCs/>
      <w:sz w:val="32"/>
      <w:szCs w:val="32"/>
    </w:rPr>
  </w:style>
  <w:style w:type="paragraph" w:styleId="Heading2">
    <w:name w:val="heading 2"/>
    <w:basedOn w:val="Normal"/>
    <w:uiPriority w:val="1"/>
    <w:qFormat/>
    <w:pPr>
      <w:ind w:left="112"/>
      <w:outlineLvl w:val="1"/>
    </w:pPr>
    <w:rPr>
      <w:rFonts w:ascii="Times New Roman" w:eastAsia="Times New Roman" w:hAnsi="Times New Roman"/>
      <w:b/>
      <w:bCs/>
      <w:sz w:val="20"/>
      <w:szCs w:val="20"/>
    </w:rPr>
  </w:style>
  <w:style w:type="paragraph" w:styleId="Heading3">
    <w:name w:val="heading 3"/>
    <w:basedOn w:val="Normal"/>
    <w:uiPriority w:val="1"/>
    <w:qFormat/>
    <w:pPr>
      <w:ind w:left="111"/>
      <w:outlineLvl w:val="2"/>
    </w:pPr>
    <w:rPr>
      <w:rFonts w:ascii="Times New Roman" w:eastAsia="Times New Roman" w:hAnsi="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rFonts w:ascii="Times New Roman" w:eastAsia="Times New Roman" w:hAnsi="Times New Roman"/>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06B96"/>
    <w:rPr>
      <w:rFonts w:ascii="Tahoma" w:hAnsi="Tahoma" w:cs="Tahoma"/>
      <w:sz w:val="16"/>
      <w:szCs w:val="16"/>
    </w:rPr>
  </w:style>
  <w:style w:type="character" w:customStyle="1" w:styleId="BalloonTextChar">
    <w:name w:val="Balloon Text Char"/>
    <w:basedOn w:val="DefaultParagraphFont"/>
    <w:link w:val="BalloonText"/>
    <w:uiPriority w:val="99"/>
    <w:semiHidden/>
    <w:rsid w:val="00B06B96"/>
    <w:rPr>
      <w:rFonts w:ascii="Tahoma" w:hAnsi="Tahoma" w:cs="Tahoma"/>
      <w:sz w:val="16"/>
      <w:szCs w:val="16"/>
    </w:rPr>
  </w:style>
  <w:style w:type="table" w:styleId="TableGrid">
    <w:name w:val="Table Grid"/>
    <w:basedOn w:val="TableNormal"/>
    <w:uiPriority w:val="59"/>
    <w:rsid w:val="00B06B96"/>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35E7"/>
    <w:pPr>
      <w:tabs>
        <w:tab w:val="center" w:pos="4680"/>
        <w:tab w:val="right" w:pos="9360"/>
      </w:tabs>
    </w:pPr>
  </w:style>
  <w:style w:type="character" w:customStyle="1" w:styleId="HeaderChar">
    <w:name w:val="Header Char"/>
    <w:basedOn w:val="DefaultParagraphFont"/>
    <w:link w:val="Header"/>
    <w:uiPriority w:val="99"/>
    <w:rsid w:val="008F35E7"/>
  </w:style>
  <w:style w:type="paragraph" w:styleId="Footer">
    <w:name w:val="footer"/>
    <w:basedOn w:val="Normal"/>
    <w:link w:val="FooterChar"/>
    <w:uiPriority w:val="99"/>
    <w:unhideWhenUsed/>
    <w:rsid w:val="008F35E7"/>
    <w:pPr>
      <w:tabs>
        <w:tab w:val="center" w:pos="4680"/>
        <w:tab w:val="right" w:pos="9360"/>
      </w:tabs>
    </w:pPr>
  </w:style>
  <w:style w:type="character" w:customStyle="1" w:styleId="FooterChar">
    <w:name w:val="Footer Char"/>
    <w:basedOn w:val="DefaultParagraphFont"/>
    <w:link w:val="Footer"/>
    <w:uiPriority w:val="99"/>
    <w:rsid w:val="008F35E7"/>
  </w:style>
  <w:style w:type="character" w:styleId="CommentReference">
    <w:name w:val="annotation reference"/>
    <w:basedOn w:val="DefaultParagraphFont"/>
    <w:uiPriority w:val="99"/>
    <w:rsid w:val="00822D5D"/>
    <w:rPr>
      <w:sz w:val="16"/>
      <w:szCs w:val="16"/>
    </w:rPr>
  </w:style>
  <w:style w:type="paragraph" w:styleId="CommentText">
    <w:name w:val="annotation text"/>
    <w:basedOn w:val="Normal"/>
    <w:link w:val="CommentTextChar"/>
    <w:uiPriority w:val="99"/>
    <w:rsid w:val="00822D5D"/>
    <w:pPr>
      <w:widowControl/>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822D5D"/>
    <w:rPr>
      <w:rFonts w:ascii="Times New Roman" w:eastAsiaTheme="minorEastAsia" w:hAnsi="Times New Roman" w:cs="Times New Roman"/>
      <w:sz w:val="20"/>
      <w:szCs w:val="20"/>
    </w:rPr>
  </w:style>
  <w:style w:type="character" w:styleId="Hyperlink">
    <w:name w:val="Hyperlink"/>
    <w:basedOn w:val="DefaultParagraphFont"/>
    <w:rsid w:val="00F121A6"/>
    <w:rPr>
      <w:color w:val="0000FF"/>
      <w:u w:val="single"/>
    </w:rPr>
  </w:style>
  <w:style w:type="paragraph" w:styleId="CommentSubject">
    <w:name w:val="annotation subject"/>
    <w:basedOn w:val="CommentText"/>
    <w:next w:val="CommentText"/>
    <w:link w:val="CommentSubjectChar"/>
    <w:uiPriority w:val="99"/>
    <w:semiHidden/>
    <w:unhideWhenUsed/>
    <w:rsid w:val="00FD5C04"/>
    <w:pPr>
      <w:widowControl w:val="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FD5C04"/>
    <w:rPr>
      <w:rFonts w:ascii="Times New Roman" w:eastAsiaTheme="minorEastAsia" w:hAnsi="Times New Roman" w:cs="Times New Roman"/>
      <w:b/>
      <w:bCs/>
      <w:sz w:val="20"/>
      <w:szCs w:val="20"/>
    </w:rPr>
  </w:style>
  <w:style w:type="paragraph" w:styleId="Revision">
    <w:name w:val="Revision"/>
    <w:hidden/>
    <w:uiPriority w:val="99"/>
    <w:semiHidden/>
    <w:rsid w:val="000F3524"/>
    <w:pPr>
      <w:widowControl/>
    </w:pPr>
  </w:style>
  <w:style w:type="character" w:styleId="FollowedHyperlink">
    <w:name w:val="FollowedHyperlink"/>
    <w:basedOn w:val="DefaultParagraphFont"/>
    <w:uiPriority w:val="99"/>
    <w:semiHidden/>
    <w:unhideWhenUsed/>
    <w:rsid w:val="0007347A"/>
    <w:rPr>
      <w:color w:val="800080" w:themeColor="followedHyperlink"/>
      <w:u w:val="single"/>
    </w:rPr>
  </w:style>
  <w:style w:type="character" w:customStyle="1" w:styleId="Heading1Char">
    <w:name w:val="Heading 1 Char"/>
    <w:basedOn w:val="DefaultParagraphFont"/>
    <w:link w:val="Heading1"/>
    <w:uiPriority w:val="1"/>
    <w:rsid w:val="00227037"/>
    <w:rPr>
      <w:rFonts w:ascii="Times New Roman" w:eastAsia="Times New Roman" w:hAnsi="Times New Roman"/>
      <w:b/>
      <w:bCs/>
      <w:sz w:val="32"/>
      <w:szCs w:val="32"/>
    </w:rPr>
  </w:style>
  <w:style w:type="paragraph" w:customStyle="1" w:styleId="Default">
    <w:name w:val="Default"/>
    <w:rsid w:val="00ED4057"/>
    <w:pPr>
      <w:widowControl/>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7368A1"/>
    <w:rPr>
      <w:color w:val="605E5C"/>
      <w:shd w:val="clear" w:color="auto" w:fill="E1DFDD"/>
    </w:rPr>
  </w:style>
  <w:style w:type="paragraph" w:styleId="FootnoteText">
    <w:name w:val="footnote text"/>
    <w:basedOn w:val="Normal"/>
    <w:link w:val="FootnoteTextChar"/>
    <w:uiPriority w:val="99"/>
    <w:semiHidden/>
    <w:unhideWhenUsed/>
    <w:rsid w:val="00BB4998"/>
    <w:pPr>
      <w:widowControl/>
    </w:pPr>
    <w:rPr>
      <w:rFonts w:eastAsiaTheme="minorHAnsi"/>
      <w:sz w:val="20"/>
      <w:szCs w:val="20"/>
    </w:rPr>
  </w:style>
  <w:style w:type="character" w:customStyle="1" w:styleId="FootnoteTextChar">
    <w:name w:val="Footnote Text Char"/>
    <w:basedOn w:val="DefaultParagraphFont"/>
    <w:link w:val="FootnoteText"/>
    <w:uiPriority w:val="99"/>
    <w:semiHidden/>
    <w:rsid w:val="00BB4998"/>
    <w:rPr>
      <w:rFonts w:eastAsiaTheme="minorHAnsi"/>
      <w:sz w:val="20"/>
      <w:szCs w:val="20"/>
    </w:rPr>
  </w:style>
  <w:style w:type="character" w:styleId="FootnoteReference">
    <w:name w:val="footnote reference"/>
    <w:basedOn w:val="DefaultParagraphFont"/>
    <w:uiPriority w:val="99"/>
    <w:semiHidden/>
    <w:unhideWhenUsed/>
    <w:rsid w:val="00BB49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2531">
      <w:bodyDiv w:val="1"/>
      <w:marLeft w:val="0"/>
      <w:marRight w:val="0"/>
      <w:marTop w:val="0"/>
      <w:marBottom w:val="0"/>
      <w:divBdr>
        <w:top w:val="none" w:sz="0" w:space="0" w:color="auto"/>
        <w:left w:val="none" w:sz="0" w:space="0" w:color="auto"/>
        <w:bottom w:val="none" w:sz="0" w:space="0" w:color="auto"/>
        <w:right w:val="none" w:sz="0" w:space="0" w:color="auto"/>
      </w:divBdr>
    </w:div>
    <w:div w:id="123426762">
      <w:bodyDiv w:val="1"/>
      <w:marLeft w:val="0"/>
      <w:marRight w:val="0"/>
      <w:marTop w:val="0"/>
      <w:marBottom w:val="0"/>
      <w:divBdr>
        <w:top w:val="none" w:sz="0" w:space="0" w:color="auto"/>
        <w:left w:val="none" w:sz="0" w:space="0" w:color="auto"/>
        <w:bottom w:val="none" w:sz="0" w:space="0" w:color="auto"/>
        <w:right w:val="none" w:sz="0" w:space="0" w:color="auto"/>
      </w:divBdr>
    </w:div>
    <w:div w:id="458383687">
      <w:bodyDiv w:val="1"/>
      <w:marLeft w:val="0"/>
      <w:marRight w:val="0"/>
      <w:marTop w:val="0"/>
      <w:marBottom w:val="0"/>
      <w:divBdr>
        <w:top w:val="none" w:sz="0" w:space="0" w:color="auto"/>
        <w:left w:val="none" w:sz="0" w:space="0" w:color="auto"/>
        <w:bottom w:val="none" w:sz="0" w:space="0" w:color="auto"/>
        <w:right w:val="none" w:sz="0" w:space="0" w:color="auto"/>
      </w:divBdr>
    </w:div>
    <w:div w:id="1041133317">
      <w:bodyDiv w:val="1"/>
      <w:marLeft w:val="0"/>
      <w:marRight w:val="0"/>
      <w:marTop w:val="0"/>
      <w:marBottom w:val="0"/>
      <w:divBdr>
        <w:top w:val="none" w:sz="0" w:space="0" w:color="auto"/>
        <w:left w:val="none" w:sz="0" w:space="0" w:color="auto"/>
        <w:bottom w:val="none" w:sz="0" w:space="0" w:color="auto"/>
        <w:right w:val="none" w:sz="0" w:space="0" w:color="auto"/>
      </w:divBdr>
    </w:div>
    <w:div w:id="1164316068">
      <w:bodyDiv w:val="1"/>
      <w:marLeft w:val="0"/>
      <w:marRight w:val="0"/>
      <w:marTop w:val="0"/>
      <w:marBottom w:val="0"/>
      <w:divBdr>
        <w:top w:val="none" w:sz="0" w:space="0" w:color="auto"/>
        <w:left w:val="none" w:sz="0" w:space="0" w:color="auto"/>
        <w:bottom w:val="none" w:sz="0" w:space="0" w:color="auto"/>
        <w:right w:val="none" w:sz="0" w:space="0" w:color="auto"/>
      </w:divBdr>
    </w:div>
    <w:div w:id="1701929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ji.marines.mil/Environmenta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a3e0245-1ad2-4a92-9895-13cb0249d635" xsi:nil="true"/>
    <lcf76f155ced4ddcb4097134ff3c332f xmlns="946e5f50-22e9-46ff-a42c-0a3f8a14bba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3297A50EBEF345B905C3843D1AD2A2" ma:contentTypeVersion="14" ma:contentTypeDescription="Create a new document." ma:contentTypeScope="" ma:versionID="d63a9ade7ee2f667fa631c80993a7b03">
  <xsd:schema xmlns:xsd="http://www.w3.org/2001/XMLSchema" xmlns:xs="http://www.w3.org/2001/XMLSchema" xmlns:p="http://schemas.microsoft.com/office/2006/metadata/properties" xmlns:ns1="http://schemas.microsoft.com/sharepoint/v3" xmlns:ns2="946e5f50-22e9-46ff-a42c-0a3f8a14bba7" xmlns:ns3="2a3e0245-1ad2-4a92-9895-13cb0249d635" targetNamespace="http://schemas.microsoft.com/office/2006/metadata/properties" ma:root="true" ma:fieldsID="79cf1e17c77ef02b19e04d3ed8dc374b" ns1:_="" ns2:_="" ns3:_="">
    <xsd:import namespace="http://schemas.microsoft.com/sharepoint/v3"/>
    <xsd:import namespace="946e5f50-22e9-46ff-a42c-0a3f8a14bba7"/>
    <xsd:import namespace="2a3e0245-1ad2-4a92-9895-13cb0249d6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6e5f50-22e9-46ff-a42c-0a3f8a14bb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c7be36e-9551-4638-a550-39ad8744497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3e0245-1ad2-4a92-9895-13cb0249d63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0a2d00f-a07b-4bf2-817e-6123f9c7d6ba}" ma:internalName="TaxCatchAll" ma:showField="CatchAllData" ma:web="2a3e0245-1ad2-4a92-9895-13cb0249d6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820DC7-1AA4-4747-9205-A28858F7A9A0}">
  <ds:schemaRefs>
    <ds:schemaRef ds:uri="http://schemas.microsoft.com/sharepoint/v3/contenttype/forms"/>
  </ds:schemaRefs>
</ds:datastoreItem>
</file>

<file path=customXml/itemProps2.xml><?xml version="1.0" encoding="utf-8"?>
<ds:datastoreItem xmlns:ds="http://schemas.openxmlformats.org/officeDocument/2006/customXml" ds:itemID="{06B877A9-5436-4EA6-A1DD-7361B36C88B7}">
  <ds:schemaRefs>
    <ds:schemaRef ds:uri="http://schemas.openxmlformats.org/officeDocument/2006/bibliography"/>
  </ds:schemaRefs>
</ds:datastoreItem>
</file>

<file path=customXml/itemProps3.xml><?xml version="1.0" encoding="utf-8"?>
<ds:datastoreItem xmlns:ds="http://schemas.openxmlformats.org/officeDocument/2006/customXml" ds:itemID="{78B390D3-3FCB-42C8-9D6B-557821ACAAFF}">
  <ds:schemaRefs>
    <ds:schemaRef ds:uri="http://schemas.microsoft.com/office/2006/metadata/properties"/>
    <ds:schemaRef ds:uri="http://schemas.microsoft.com/office/infopath/2007/PartnerControls"/>
    <ds:schemaRef ds:uri="2a3e0245-1ad2-4a92-9895-13cb0249d635"/>
    <ds:schemaRef ds:uri="946e5f50-22e9-46ff-a42c-0a3f8a14bba7"/>
    <ds:schemaRef ds:uri="http://schemas.microsoft.com/sharepoint/v3"/>
  </ds:schemaRefs>
</ds:datastoreItem>
</file>

<file path=customXml/itemProps4.xml><?xml version="1.0" encoding="utf-8"?>
<ds:datastoreItem xmlns:ds="http://schemas.openxmlformats.org/officeDocument/2006/customXml" ds:itemID="{CC3BCA8C-AFC6-4A6E-8AAB-DF705F37A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6e5f50-22e9-46ff-a42c-0a3f8a14bba7"/>
    <ds:schemaRef ds:uri="2a3e0245-1ad2-4a92-9895-13cb0249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4</Pages>
  <Words>2635</Words>
  <Characters>15025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Microsoft Word - 2014 CCR_FOSTER</vt:lpstr>
    </vt:vector>
  </TitlesOfParts>
  <Company>U.S Air Force</Company>
  <LinksUpToDate>false</LinksUpToDate>
  <CharactersWithSpaces>17625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- 2014 CCR_FOSTER</dc:title>
  <dc:creator>simeon.williams</dc:creator>
  <cp:lastModifiedBy>Jordan CIV Song M</cp:lastModifiedBy>
  <cp:revision>112</cp:revision>
  <cp:lastPrinted>2023-06-09T05:15:00Z</cp:lastPrinted>
  <dcterms:created xsi:type="dcterms:W3CDTF">2025-06-03T22:30:00Z</dcterms:created>
  <dcterms:modified xsi:type="dcterms:W3CDTF">2025-06-23T07:05:00Z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2015-02-13T00:00:00Z</vt:filetime>
  </property>
  <property fmtid="{D5CDD505-2E9C-101B-9397-08002B2CF9AE}" pid="3" name="LastSaved">
    <vt:filetime>2016-04-01T00:00:00Z</vt:filetime>
  </property>
  <property fmtid="{D5CDD505-2E9C-101B-9397-08002B2CF9AE}" pid="4" name="ContentTypeId">
    <vt:lpwstr>0x010100DD3297A50EBEF345B905C3843D1AD2A2</vt:lpwstr>
  </property>
</Properties>
</file>